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D0D3" w14:textId="77777777" w:rsidR="00A11978" w:rsidRPr="001C1A70" w:rsidRDefault="00A11978" w:rsidP="00A11978">
      <w:pPr>
        <w:jc w:val="right"/>
      </w:pPr>
      <w:bookmarkStart w:id="0" w:name="_Toc78551503"/>
      <w:r w:rsidRPr="001C1A70">
        <w:rPr>
          <w:noProof/>
          <w:lang w:eastAsia="nl-NL"/>
        </w:rPr>
        <w:drawing>
          <wp:anchor distT="0" distB="0" distL="114300" distR="114300" simplePos="0" relativeHeight="251659264" behindDoc="1" locked="0" layoutInCell="1" allowOverlap="1" wp14:anchorId="3D117430" wp14:editId="61A32875">
            <wp:simplePos x="0" y="0"/>
            <wp:positionH relativeFrom="column">
              <wp:posOffset>90805</wp:posOffset>
            </wp:positionH>
            <wp:positionV relativeFrom="paragraph">
              <wp:posOffset>-4445</wp:posOffset>
            </wp:positionV>
            <wp:extent cx="3677920" cy="2776855"/>
            <wp:effectExtent l="0" t="0" r="0" b="4445"/>
            <wp:wrapNone/>
            <wp:docPr id="5" name="Afbeelding 5" descr="C:\Users\mdekort\AppData\Local\Microsoft\Windows\Temporary Internet Files\Content.Word\ZeeuwseGronden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kort\AppData\Local\Microsoft\Windows\Temporary Internet Files\Content.Word\ZeeuwseGronden Logo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920" cy="277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DE55B" w14:textId="77777777" w:rsidR="00A11978" w:rsidRPr="001C1A70" w:rsidRDefault="00A11978" w:rsidP="00A11978">
      <w:pPr>
        <w:jc w:val="right"/>
      </w:pPr>
    </w:p>
    <w:p w14:paraId="4EB48F18" w14:textId="77777777" w:rsidR="00A11978" w:rsidRPr="001C1A70" w:rsidRDefault="00A11978" w:rsidP="00A11978">
      <w:pPr>
        <w:jc w:val="right"/>
      </w:pPr>
    </w:p>
    <w:p w14:paraId="7FE25B67" w14:textId="77777777" w:rsidR="00A11978" w:rsidRPr="001C1A70" w:rsidRDefault="00A11978" w:rsidP="00A11978">
      <w:pPr>
        <w:jc w:val="right"/>
      </w:pPr>
    </w:p>
    <w:p w14:paraId="29D9721C" w14:textId="77777777" w:rsidR="00A11978" w:rsidRPr="001C1A70" w:rsidRDefault="00A11978" w:rsidP="00A11978">
      <w:pPr>
        <w:jc w:val="right"/>
      </w:pPr>
    </w:p>
    <w:p w14:paraId="15FB6109" w14:textId="77777777" w:rsidR="00A11978" w:rsidRPr="001C1A70" w:rsidRDefault="00A11978" w:rsidP="00A11978">
      <w:pPr>
        <w:jc w:val="right"/>
      </w:pPr>
    </w:p>
    <w:p w14:paraId="67C646F9" w14:textId="77777777" w:rsidR="00A11978" w:rsidRPr="001C1A70" w:rsidRDefault="00A11978" w:rsidP="00A11978">
      <w:pPr>
        <w:jc w:val="right"/>
      </w:pPr>
    </w:p>
    <w:p w14:paraId="3C9D9AD8" w14:textId="77777777" w:rsidR="00A11978" w:rsidRPr="001C1A70" w:rsidRDefault="00A11978" w:rsidP="00A11978">
      <w:pPr>
        <w:jc w:val="right"/>
      </w:pPr>
    </w:p>
    <w:p w14:paraId="054A28E3" w14:textId="77777777" w:rsidR="00A11978" w:rsidRPr="001C1A70" w:rsidRDefault="00A11978" w:rsidP="00A11978">
      <w:pPr>
        <w:jc w:val="right"/>
      </w:pPr>
    </w:p>
    <w:p w14:paraId="090F4CD5" w14:textId="77777777" w:rsidR="00A11978" w:rsidRPr="001C1A70" w:rsidRDefault="00A11978" w:rsidP="00A11978">
      <w:pPr>
        <w:jc w:val="right"/>
      </w:pPr>
    </w:p>
    <w:p w14:paraId="2B033BFB" w14:textId="77777777" w:rsidR="00A11978" w:rsidRPr="001C1A70" w:rsidRDefault="00A11978" w:rsidP="00A11978">
      <w:pPr>
        <w:jc w:val="right"/>
      </w:pPr>
    </w:p>
    <w:p w14:paraId="3620D34B" w14:textId="77777777" w:rsidR="00A11978" w:rsidRPr="001C1A70" w:rsidRDefault="00A11978" w:rsidP="00A11978">
      <w:pPr>
        <w:jc w:val="right"/>
      </w:pPr>
    </w:p>
    <w:p w14:paraId="2456A62F" w14:textId="77777777" w:rsidR="00A11978" w:rsidRPr="001C1A70" w:rsidRDefault="00A11978" w:rsidP="00A11978">
      <w:pPr>
        <w:jc w:val="right"/>
      </w:pPr>
    </w:p>
    <w:p w14:paraId="2B322CEC" w14:textId="77777777" w:rsidR="00A11978" w:rsidRPr="001C1A70" w:rsidRDefault="00A11978" w:rsidP="00A11978">
      <w:pPr>
        <w:jc w:val="right"/>
      </w:pPr>
    </w:p>
    <w:p w14:paraId="3EF21707" w14:textId="77777777" w:rsidR="00A11978" w:rsidRPr="001C1A70" w:rsidRDefault="00A11978" w:rsidP="00A11978">
      <w:pPr>
        <w:jc w:val="right"/>
      </w:pPr>
    </w:p>
    <w:p w14:paraId="686A3158" w14:textId="77777777" w:rsidR="00A11978" w:rsidRPr="001C1A70" w:rsidRDefault="00A11978" w:rsidP="00A11978">
      <w:pPr>
        <w:jc w:val="right"/>
        <w:rPr>
          <w:b/>
          <w:sz w:val="52"/>
          <w:szCs w:val="52"/>
        </w:rPr>
      </w:pPr>
    </w:p>
    <w:p w14:paraId="4CF3F9F3" w14:textId="77777777" w:rsidR="00A11978" w:rsidRPr="001C1A70" w:rsidRDefault="00A11978" w:rsidP="00A11978">
      <w:pPr>
        <w:jc w:val="right"/>
        <w:rPr>
          <w:b/>
          <w:sz w:val="52"/>
          <w:szCs w:val="52"/>
        </w:rPr>
      </w:pPr>
    </w:p>
    <w:p w14:paraId="46C8B838" w14:textId="77777777" w:rsidR="00A11978" w:rsidRPr="001C1A70" w:rsidRDefault="00A11978" w:rsidP="00A11978">
      <w:pPr>
        <w:jc w:val="right"/>
        <w:rPr>
          <w:b/>
          <w:sz w:val="52"/>
          <w:szCs w:val="52"/>
        </w:rPr>
      </w:pPr>
      <w:r w:rsidRPr="001C1A70">
        <w:rPr>
          <w:b/>
          <w:noProof/>
          <w:sz w:val="52"/>
          <w:szCs w:val="52"/>
          <w:lang w:eastAsia="nl-NL"/>
        </w:rPr>
        <mc:AlternateContent>
          <mc:Choice Requires="wps">
            <w:drawing>
              <wp:anchor distT="0" distB="0" distL="114300" distR="114300" simplePos="0" relativeHeight="251661312" behindDoc="0" locked="0" layoutInCell="1" allowOverlap="1" wp14:anchorId="4B53F43C" wp14:editId="6ECD7291">
                <wp:simplePos x="0" y="0"/>
                <wp:positionH relativeFrom="column">
                  <wp:posOffset>-1457325</wp:posOffset>
                </wp:positionH>
                <wp:positionV relativeFrom="paragraph">
                  <wp:posOffset>9077325</wp:posOffset>
                </wp:positionV>
                <wp:extent cx="9144000" cy="404495"/>
                <wp:effectExtent l="0" t="0" r="0" b="0"/>
                <wp:wrapNone/>
                <wp:docPr id="87" name="Shape 87"/>
                <wp:cNvGraphicFramePr/>
                <a:graphic xmlns:a="http://schemas.openxmlformats.org/drawingml/2006/main">
                  <a:graphicData uri="http://schemas.microsoft.com/office/word/2010/wordprocessingShape">
                    <wps:wsp>
                      <wps:cNvSpPr/>
                      <wps:spPr>
                        <a:xfrm>
                          <a:off x="0" y="0"/>
                          <a:ext cx="9144000" cy="404495"/>
                        </a:xfrm>
                        <a:prstGeom prst="rect">
                          <a:avLst/>
                        </a:prstGeom>
                        <a:solidFill>
                          <a:srgbClr val="D0183F"/>
                        </a:solidFill>
                        <a:ln>
                          <a:noFill/>
                        </a:ln>
                      </wps:spPr>
                      <wps:bodyPr spcFirstLastPara="1" wrap="square" lIns="91425" tIns="45700" rIns="91425" bIns="45700" anchor="ctr" anchorCtr="0">
                        <a:noAutofit/>
                      </wps:bodyPr>
                    </wps:wsp>
                  </a:graphicData>
                </a:graphic>
              </wp:anchor>
            </w:drawing>
          </mc:Choice>
          <mc:Fallback>
            <w:pict>
              <v:rect w14:anchorId="6D2D23CF" id="Shape 87" o:spid="_x0000_s1026" style="position:absolute;margin-left:-114.75pt;margin-top:714.75pt;width:10in;height:3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" fillcolor="#d0183f" stroked="f">
                <v:textbox inset="2.53958mm,1.2694mm,2.53958mm,1.2694mm"/>
              </v:rect>
            </w:pict>
          </mc:Fallback>
        </mc:AlternateContent>
      </w:r>
      <w:r w:rsidRPr="001C1A70">
        <w:rPr>
          <w:b/>
          <w:sz w:val="52"/>
          <w:szCs w:val="52"/>
        </w:rPr>
        <w:t xml:space="preserve">Sociaal plan </w:t>
      </w:r>
    </w:p>
    <w:p w14:paraId="2478D5ED" w14:textId="3C9749A8" w:rsidR="00885BB5" w:rsidRPr="001C1A70" w:rsidRDefault="00A11978" w:rsidP="00A11978">
      <w:pPr>
        <w:jc w:val="right"/>
        <w:rPr>
          <w:b/>
          <w:sz w:val="52"/>
          <w:szCs w:val="52"/>
        </w:rPr>
      </w:pPr>
      <w:r w:rsidRPr="001C1A70">
        <w:rPr>
          <w:b/>
          <w:sz w:val="52"/>
          <w:szCs w:val="52"/>
        </w:rPr>
        <w:t>Zeeuwse Gronden</w:t>
      </w:r>
    </w:p>
    <w:p w14:paraId="12F18D5F" w14:textId="54B72D67" w:rsidR="00885BB5" w:rsidRPr="001C1A70" w:rsidRDefault="00CD0EA3" w:rsidP="00A11978">
      <w:pPr>
        <w:jc w:val="right"/>
        <w:rPr>
          <w:b/>
          <w:sz w:val="52"/>
          <w:szCs w:val="52"/>
        </w:rPr>
      </w:pPr>
      <w:r w:rsidRPr="001C1A70">
        <w:rPr>
          <w:b/>
          <w:sz w:val="52"/>
          <w:szCs w:val="52"/>
        </w:rPr>
        <w:t>1 juli 2022</w:t>
      </w:r>
    </w:p>
    <w:p w14:paraId="222E14BE" w14:textId="5C3D25A0" w:rsidR="00A11978" w:rsidRPr="001C1A70" w:rsidRDefault="00A11978" w:rsidP="00A11978">
      <w:pPr>
        <w:rPr>
          <w:rFonts w:eastAsia="Corbel" w:cs="Corbel"/>
          <w:b/>
          <w:bCs/>
          <w:color w:val="C00000"/>
          <w:sz w:val="26"/>
          <w:szCs w:val="26"/>
        </w:rPr>
      </w:pPr>
      <w:r w:rsidRPr="001C1A70">
        <w:rPr>
          <w:noProof/>
          <w:lang w:eastAsia="nl-NL"/>
        </w:rPr>
        <mc:AlternateContent>
          <mc:Choice Requires="wps">
            <w:drawing>
              <wp:anchor distT="0" distB="0" distL="114300" distR="114300" simplePos="0" relativeHeight="251663360" behindDoc="0" locked="0" layoutInCell="1" allowOverlap="1" wp14:anchorId="5AB11D89" wp14:editId="57C6EA28">
                <wp:simplePos x="0" y="0"/>
                <wp:positionH relativeFrom="column">
                  <wp:posOffset>-1104900</wp:posOffset>
                </wp:positionH>
                <wp:positionV relativeFrom="paragraph">
                  <wp:posOffset>2447925</wp:posOffset>
                </wp:positionV>
                <wp:extent cx="9144000" cy="404495"/>
                <wp:effectExtent l="0" t="0" r="0" b="0"/>
                <wp:wrapNone/>
                <wp:docPr id="1" name="Shape 87"/>
                <wp:cNvGraphicFramePr/>
                <a:graphic xmlns:a="http://schemas.openxmlformats.org/drawingml/2006/main">
                  <a:graphicData uri="http://schemas.microsoft.com/office/word/2010/wordprocessingShape">
                    <wps:wsp>
                      <wps:cNvSpPr/>
                      <wps:spPr>
                        <a:xfrm>
                          <a:off x="0" y="0"/>
                          <a:ext cx="9144000" cy="404495"/>
                        </a:xfrm>
                        <a:prstGeom prst="rect">
                          <a:avLst/>
                        </a:prstGeom>
                        <a:solidFill>
                          <a:srgbClr val="D0183F"/>
                        </a:solidFill>
                        <a:ln>
                          <a:noFill/>
                        </a:ln>
                      </wps:spPr>
                      <wps:bodyPr spcFirstLastPara="1" wrap="square" lIns="91425" tIns="45700" rIns="91425" bIns="45700" anchor="ctr" anchorCtr="0">
                        <a:noAutofit/>
                      </wps:bodyPr>
                    </wps:wsp>
                  </a:graphicData>
                </a:graphic>
              </wp:anchor>
            </w:drawing>
          </mc:Choice>
          <mc:Fallback>
            <w:pict>
              <v:rect w14:anchorId="00141891" id="Shape 87" o:spid="_x0000_s1026" style="position:absolute;margin-left:-87pt;margin-top:192.75pt;width:10in;height:3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" fillcolor="#d0183f" stroked="f">
                <v:textbox inset="2.53958mm,1.2694mm,2.53958mm,1.2694mm"/>
              </v:rect>
            </w:pict>
          </mc:Fallback>
        </mc:AlternateContent>
      </w:r>
      <w:r w:rsidRPr="001C1A70">
        <w:br w:type="page"/>
      </w:r>
    </w:p>
    <w:p w14:paraId="5CDE86C0" w14:textId="77777777" w:rsidR="007F36E6" w:rsidRPr="001C1A70" w:rsidRDefault="007F36E6" w:rsidP="00084A0D">
      <w:pPr>
        <w:pStyle w:val="Kop1"/>
        <w:numPr>
          <w:ilvl w:val="0"/>
          <w:numId w:val="0"/>
        </w:numPr>
        <w:ind w:left="780"/>
      </w:pPr>
      <w:bookmarkStart w:id="1" w:name="_Toc103083841"/>
      <w:bookmarkStart w:id="2" w:name="_Toc103083881"/>
      <w:bookmarkStart w:id="3" w:name="_Toc103689294"/>
      <w:r w:rsidRPr="001C1A70">
        <w:lastRenderedPageBreak/>
        <w:t>Inhoudsopgave</w:t>
      </w:r>
      <w:bookmarkEnd w:id="0"/>
      <w:bookmarkEnd w:id="1"/>
      <w:bookmarkEnd w:id="2"/>
      <w:bookmarkEnd w:id="3"/>
    </w:p>
    <w:sdt>
      <w:sdtPr>
        <w:id w:val="615412949"/>
        <w:docPartObj>
          <w:docPartGallery w:val="Table of Contents"/>
          <w:docPartUnique/>
        </w:docPartObj>
      </w:sdtPr>
      <w:sdtEndPr>
        <w:rPr>
          <w:b/>
          <w:bCs/>
        </w:rPr>
      </w:sdtEndPr>
      <w:sdtContent>
        <w:p w14:paraId="70352683" w14:textId="485A5272" w:rsidR="002B6DDE" w:rsidRDefault="007F36E6">
          <w:pPr>
            <w:pStyle w:val="Inhopg1"/>
            <w:tabs>
              <w:tab w:val="right" w:leader="dot" w:pos="9062"/>
            </w:tabs>
            <w:rPr>
              <w:rFonts w:asciiTheme="minorHAnsi" w:eastAsiaTheme="minorEastAsia" w:hAnsiTheme="minorHAnsi"/>
              <w:noProof/>
              <w:lang w:eastAsia="nl-NL"/>
            </w:rPr>
          </w:pPr>
          <w:r w:rsidRPr="001C1A70">
            <w:fldChar w:fldCharType="begin"/>
          </w:r>
          <w:r w:rsidRPr="001C1A70">
            <w:instrText xml:space="preserve"> TOC \o "1-3" \h \z \u </w:instrText>
          </w:r>
          <w:r w:rsidRPr="001C1A70">
            <w:fldChar w:fldCharType="separate"/>
          </w:r>
          <w:hyperlink w:anchor="_Toc103689294" w:history="1">
            <w:r w:rsidR="002B6DDE" w:rsidRPr="00EB1935">
              <w:rPr>
                <w:rStyle w:val="Hyperlink"/>
                <w:noProof/>
              </w:rPr>
              <w:t>Inhoudsopgave</w:t>
            </w:r>
            <w:r w:rsidR="002B6DDE">
              <w:rPr>
                <w:noProof/>
                <w:webHidden/>
              </w:rPr>
              <w:tab/>
            </w:r>
            <w:r w:rsidR="002B6DDE">
              <w:rPr>
                <w:noProof/>
                <w:webHidden/>
              </w:rPr>
              <w:fldChar w:fldCharType="begin"/>
            </w:r>
            <w:r w:rsidR="002B6DDE">
              <w:rPr>
                <w:noProof/>
                <w:webHidden/>
              </w:rPr>
              <w:instrText xml:space="preserve"> PAGEREF _Toc103689294 \h </w:instrText>
            </w:r>
            <w:r w:rsidR="002B6DDE">
              <w:rPr>
                <w:noProof/>
                <w:webHidden/>
              </w:rPr>
            </w:r>
            <w:r w:rsidR="002B6DDE">
              <w:rPr>
                <w:noProof/>
                <w:webHidden/>
              </w:rPr>
              <w:fldChar w:fldCharType="separate"/>
            </w:r>
            <w:r w:rsidR="002B6DDE">
              <w:rPr>
                <w:noProof/>
                <w:webHidden/>
              </w:rPr>
              <w:t>2</w:t>
            </w:r>
            <w:r w:rsidR="002B6DDE">
              <w:rPr>
                <w:noProof/>
                <w:webHidden/>
              </w:rPr>
              <w:fldChar w:fldCharType="end"/>
            </w:r>
          </w:hyperlink>
        </w:p>
        <w:p w14:paraId="421353B2" w14:textId="7A2B518E"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295" w:history="1">
            <w:r w:rsidR="002B6DDE" w:rsidRPr="00EB1935">
              <w:rPr>
                <w:rStyle w:val="Hyperlink"/>
                <w:noProof/>
              </w:rPr>
              <w:t>1.</w:t>
            </w:r>
            <w:r w:rsidR="002B6DDE">
              <w:rPr>
                <w:rFonts w:asciiTheme="minorHAnsi" w:eastAsiaTheme="minorEastAsia" w:hAnsiTheme="minorHAnsi"/>
                <w:noProof/>
                <w:lang w:eastAsia="nl-NL"/>
              </w:rPr>
              <w:tab/>
            </w:r>
            <w:r w:rsidR="002B6DDE" w:rsidRPr="00EB1935">
              <w:rPr>
                <w:rStyle w:val="Hyperlink"/>
                <w:noProof/>
              </w:rPr>
              <w:t>Inleiding</w:t>
            </w:r>
            <w:r w:rsidR="002B6DDE">
              <w:rPr>
                <w:noProof/>
                <w:webHidden/>
              </w:rPr>
              <w:tab/>
            </w:r>
            <w:r w:rsidR="002B6DDE">
              <w:rPr>
                <w:noProof/>
                <w:webHidden/>
              </w:rPr>
              <w:fldChar w:fldCharType="begin"/>
            </w:r>
            <w:r w:rsidR="002B6DDE">
              <w:rPr>
                <w:noProof/>
                <w:webHidden/>
              </w:rPr>
              <w:instrText xml:space="preserve"> PAGEREF _Toc103689295 \h </w:instrText>
            </w:r>
            <w:r w:rsidR="002B6DDE">
              <w:rPr>
                <w:noProof/>
                <w:webHidden/>
              </w:rPr>
            </w:r>
            <w:r w:rsidR="002B6DDE">
              <w:rPr>
                <w:noProof/>
                <w:webHidden/>
              </w:rPr>
              <w:fldChar w:fldCharType="separate"/>
            </w:r>
            <w:r w:rsidR="002B6DDE">
              <w:rPr>
                <w:noProof/>
                <w:webHidden/>
              </w:rPr>
              <w:t>5</w:t>
            </w:r>
            <w:r w:rsidR="002B6DDE">
              <w:rPr>
                <w:noProof/>
                <w:webHidden/>
              </w:rPr>
              <w:fldChar w:fldCharType="end"/>
            </w:r>
          </w:hyperlink>
        </w:p>
        <w:p w14:paraId="7A7EA0E9" w14:textId="0B18D096"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296" w:history="1">
            <w:r w:rsidR="002B6DDE" w:rsidRPr="00EB1935">
              <w:rPr>
                <w:rStyle w:val="Hyperlink"/>
                <w:noProof/>
              </w:rPr>
              <w:t>2.</w:t>
            </w:r>
            <w:r w:rsidR="002B6DDE">
              <w:rPr>
                <w:rFonts w:asciiTheme="minorHAnsi" w:eastAsiaTheme="minorEastAsia" w:hAnsiTheme="minorHAnsi"/>
                <w:noProof/>
                <w:lang w:eastAsia="nl-NL"/>
              </w:rPr>
              <w:tab/>
            </w:r>
            <w:r w:rsidR="002B6DDE" w:rsidRPr="00EB1935">
              <w:rPr>
                <w:rStyle w:val="Hyperlink"/>
                <w:noProof/>
              </w:rPr>
              <w:t>Algemene bepalingen</w:t>
            </w:r>
            <w:r w:rsidR="002B6DDE">
              <w:rPr>
                <w:noProof/>
                <w:webHidden/>
              </w:rPr>
              <w:tab/>
            </w:r>
            <w:r w:rsidR="002B6DDE">
              <w:rPr>
                <w:noProof/>
                <w:webHidden/>
              </w:rPr>
              <w:fldChar w:fldCharType="begin"/>
            </w:r>
            <w:r w:rsidR="002B6DDE">
              <w:rPr>
                <w:noProof/>
                <w:webHidden/>
              </w:rPr>
              <w:instrText xml:space="preserve"> PAGEREF _Toc103689296 \h </w:instrText>
            </w:r>
            <w:r w:rsidR="002B6DDE">
              <w:rPr>
                <w:noProof/>
                <w:webHidden/>
              </w:rPr>
            </w:r>
            <w:r w:rsidR="002B6DDE">
              <w:rPr>
                <w:noProof/>
                <w:webHidden/>
              </w:rPr>
              <w:fldChar w:fldCharType="separate"/>
            </w:r>
            <w:r w:rsidR="002B6DDE">
              <w:rPr>
                <w:noProof/>
                <w:webHidden/>
              </w:rPr>
              <w:t>6</w:t>
            </w:r>
            <w:r w:rsidR="002B6DDE">
              <w:rPr>
                <w:noProof/>
                <w:webHidden/>
              </w:rPr>
              <w:fldChar w:fldCharType="end"/>
            </w:r>
          </w:hyperlink>
        </w:p>
        <w:p w14:paraId="66F01543" w14:textId="29725B87"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297" w:history="1">
            <w:r w:rsidR="002B6DDE" w:rsidRPr="00EB1935">
              <w:rPr>
                <w:rStyle w:val="Hyperlink"/>
                <w:noProof/>
              </w:rPr>
              <w:t>2.1.</w:t>
            </w:r>
            <w:r w:rsidR="002B6DDE">
              <w:rPr>
                <w:rFonts w:asciiTheme="minorHAnsi" w:eastAsiaTheme="minorEastAsia" w:hAnsiTheme="minorHAnsi"/>
                <w:noProof/>
                <w:lang w:eastAsia="nl-NL"/>
              </w:rPr>
              <w:tab/>
            </w:r>
            <w:r w:rsidR="002B6DDE" w:rsidRPr="00EB1935">
              <w:rPr>
                <w:rStyle w:val="Hyperlink"/>
                <w:noProof/>
              </w:rPr>
              <w:t>Doel</w:t>
            </w:r>
            <w:r w:rsidR="002B6DDE">
              <w:rPr>
                <w:noProof/>
                <w:webHidden/>
              </w:rPr>
              <w:tab/>
            </w:r>
            <w:r w:rsidR="002B6DDE">
              <w:rPr>
                <w:noProof/>
                <w:webHidden/>
              </w:rPr>
              <w:fldChar w:fldCharType="begin"/>
            </w:r>
            <w:r w:rsidR="002B6DDE">
              <w:rPr>
                <w:noProof/>
                <w:webHidden/>
              </w:rPr>
              <w:instrText xml:space="preserve"> PAGEREF _Toc103689297 \h </w:instrText>
            </w:r>
            <w:r w:rsidR="002B6DDE">
              <w:rPr>
                <w:noProof/>
                <w:webHidden/>
              </w:rPr>
            </w:r>
            <w:r w:rsidR="002B6DDE">
              <w:rPr>
                <w:noProof/>
                <w:webHidden/>
              </w:rPr>
              <w:fldChar w:fldCharType="separate"/>
            </w:r>
            <w:r w:rsidR="002B6DDE">
              <w:rPr>
                <w:noProof/>
                <w:webHidden/>
              </w:rPr>
              <w:t>6</w:t>
            </w:r>
            <w:r w:rsidR="002B6DDE">
              <w:rPr>
                <w:noProof/>
                <w:webHidden/>
              </w:rPr>
              <w:fldChar w:fldCharType="end"/>
            </w:r>
          </w:hyperlink>
        </w:p>
        <w:p w14:paraId="236C86AE" w14:textId="43F6531D"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298" w:history="1">
            <w:r w:rsidR="002B6DDE" w:rsidRPr="00EB1935">
              <w:rPr>
                <w:rStyle w:val="Hyperlink"/>
                <w:noProof/>
              </w:rPr>
              <w:t>2.2.</w:t>
            </w:r>
            <w:r w:rsidR="002B6DDE">
              <w:rPr>
                <w:rFonts w:asciiTheme="minorHAnsi" w:eastAsiaTheme="minorEastAsia" w:hAnsiTheme="minorHAnsi"/>
                <w:noProof/>
                <w:lang w:eastAsia="nl-NL"/>
              </w:rPr>
              <w:tab/>
            </w:r>
            <w:r w:rsidR="002B6DDE" w:rsidRPr="00EB1935">
              <w:rPr>
                <w:rStyle w:val="Hyperlink"/>
                <w:noProof/>
              </w:rPr>
              <w:t>Werkingssfeer en geldigheidsduur</w:t>
            </w:r>
            <w:r w:rsidR="002B6DDE">
              <w:rPr>
                <w:noProof/>
                <w:webHidden/>
              </w:rPr>
              <w:tab/>
            </w:r>
            <w:r w:rsidR="002B6DDE">
              <w:rPr>
                <w:noProof/>
                <w:webHidden/>
              </w:rPr>
              <w:fldChar w:fldCharType="begin"/>
            </w:r>
            <w:r w:rsidR="002B6DDE">
              <w:rPr>
                <w:noProof/>
                <w:webHidden/>
              </w:rPr>
              <w:instrText xml:space="preserve"> PAGEREF _Toc103689298 \h </w:instrText>
            </w:r>
            <w:r w:rsidR="002B6DDE">
              <w:rPr>
                <w:noProof/>
                <w:webHidden/>
              </w:rPr>
            </w:r>
            <w:r w:rsidR="002B6DDE">
              <w:rPr>
                <w:noProof/>
                <w:webHidden/>
              </w:rPr>
              <w:fldChar w:fldCharType="separate"/>
            </w:r>
            <w:r w:rsidR="002B6DDE">
              <w:rPr>
                <w:noProof/>
                <w:webHidden/>
              </w:rPr>
              <w:t>6</w:t>
            </w:r>
            <w:r w:rsidR="002B6DDE">
              <w:rPr>
                <w:noProof/>
                <w:webHidden/>
              </w:rPr>
              <w:fldChar w:fldCharType="end"/>
            </w:r>
          </w:hyperlink>
        </w:p>
        <w:p w14:paraId="157784CD" w14:textId="00C7B9B4"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299" w:history="1">
            <w:r w:rsidR="002B6DDE" w:rsidRPr="00EB1935">
              <w:rPr>
                <w:rStyle w:val="Hyperlink"/>
                <w:noProof/>
              </w:rPr>
              <w:t>2.3</w:t>
            </w:r>
            <w:r w:rsidR="002B6DDE">
              <w:rPr>
                <w:rFonts w:asciiTheme="minorHAnsi" w:eastAsiaTheme="minorEastAsia" w:hAnsiTheme="minorHAnsi"/>
                <w:noProof/>
                <w:lang w:eastAsia="nl-NL"/>
              </w:rPr>
              <w:tab/>
            </w:r>
            <w:r w:rsidR="002B6DDE" w:rsidRPr="00EB1935">
              <w:rPr>
                <w:rStyle w:val="Hyperlink"/>
                <w:noProof/>
              </w:rPr>
              <w:t>Hardheidsclausule en interpretatie</w:t>
            </w:r>
            <w:r w:rsidR="002B6DDE">
              <w:rPr>
                <w:noProof/>
                <w:webHidden/>
              </w:rPr>
              <w:tab/>
            </w:r>
            <w:r w:rsidR="002B6DDE">
              <w:rPr>
                <w:noProof/>
                <w:webHidden/>
              </w:rPr>
              <w:fldChar w:fldCharType="begin"/>
            </w:r>
            <w:r w:rsidR="002B6DDE">
              <w:rPr>
                <w:noProof/>
                <w:webHidden/>
              </w:rPr>
              <w:instrText xml:space="preserve"> PAGEREF _Toc103689299 \h </w:instrText>
            </w:r>
            <w:r w:rsidR="002B6DDE">
              <w:rPr>
                <w:noProof/>
                <w:webHidden/>
              </w:rPr>
            </w:r>
            <w:r w:rsidR="002B6DDE">
              <w:rPr>
                <w:noProof/>
                <w:webHidden/>
              </w:rPr>
              <w:fldChar w:fldCharType="separate"/>
            </w:r>
            <w:r w:rsidR="002B6DDE">
              <w:rPr>
                <w:noProof/>
                <w:webHidden/>
              </w:rPr>
              <w:t>6</w:t>
            </w:r>
            <w:r w:rsidR="002B6DDE">
              <w:rPr>
                <w:noProof/>
                <w:webHidden/>
              </w:rPr>
              <w:fldChar w:fldCharType="end"/>
            </w:r>
          </w:hyperlink>
        </w:p>
        <w:p w14:paraId="252E59CE" w14:textId="25DE1209"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0" w:history="1">
            <w:r w:rsidR="002B6DDE" w:rsidRPr="00EB1935">
              <w:rPr>
                <w:rStyle w:val="Hyperlink"/>
                <w:noProof/>
              </w:rPr>
              <w:t xml:space="preserve">2.4 </w:t>
            </w:r>
            <w:r w:rsidR="002B6DDE">
              <w:rPr>
                <w:rFonts w:asciiTheme="minorHAnsi" w:eastAsiaTheme="minorEastAsia" w:hAnsiTheme="minorHAnsi"/>
                <w:noProof/>
                <w:lang w:eastAsia="nl-NL"/>
              </w:rPr>
              <w:tab/>
            </w:r>
            <w:r w:rsidR="002B6DDE" w:rsidRPr="00EB1935">
              <w:rPr>
                <w:rStyle w:val="Hyperlink"/>
                <w:noProof/>
              </w:rPr>
              <w:t>Bezwaar en beroep</w:t>
            </w:r>
            <w:r w:rsidR="002B6DDE">
              <w:rPr>
                <w:noProof/>
                <w:webHidden/>
              </w:rPr>
              <w:tab/>
            </w:r>
            <w:r w:rsidR="002B6DDE">
              <w:rPr>
                <w:noProof/>
                <w:webHidden/>
              </w:rPr>
              <w:fldChar w:fldCharType="begin"/>
            </w:r>
            <w:r w:rsidR="002B6DDE">
              <w:rPr>
                <w:noProof/>
                <w:webHidden/>
              </w:rPr>
              <w:instrText xml:space="preserve"> PAGEREF _Toc103689300 \h </w:instrText>
            </w:r>
            <w:r w:rsidR="002B6DDE">
              <w:rPr>
                <w:noProof/>
                <w:webHidden/>
              </w:rPr>
            </w:r>
            <w:r w:rsidR="002B6DDE">
              <w:rPr>
                <w:noProof/>
                <w:webHidden/>
              </w:rPr>
              <w:fldChar w:fldCharType="separate"/>
            </w:r>
            <w:r w:rsidR="002B6DDE">
              <w:rPr>
                <w:noProof/>
                <w:webHidden/>
              </w:rPr>
              <w:t>6</w:t>
            </w:r>
            <w:r w:rsidR="002B6DDE">
              <w:rPr>
                <w:noProof/>
                <w:webHidden/>
              </w:rPr>
              <w:fldChar w:fldCharType="end"/>
            </w:r>
          </w:hyperlink>
        </w:p>
        <w:p w14:paraId="7E38098D" w14:textId="6DF8B443"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01" w:history="1">
            <w:r w:rsidR="002B6DDE" w:rsidRPr="00EB1935">
              <w:rPr>
                <w:rStyle w:val="Hyperlink"/>
                <w:noProof/>
              </w:rPr>
              <w:t>3.</w:t>
            </w:r>
            <w:r w:rsidR="002B6DDE">
              <w:rPr>
                <w:rFonts w:asciiTheme="minorHAnsi" w:eastAsiaTheme="minorEastAsia" w:hAnsiTheme="minorHAnsi"/>
                <w:noProof/>
                <w:lang w:eastAsia="nl-NL"/>
              </w:rPr>
              <w:tab/>
            </w:r>
            <w:r w:rsidR="002B6DDE" w:rsidRPr="00EB1935">
              <w:rPr>
                <w:rStyle w:val="Hyperlink"/>
                <w:noProof/>
              </w:rPr>
              <w:t>Uitgangspunten</w:t>
            </w:r>
            <w:r w:rsidR="002B6DDE">
              <w:rPr>
                <w:noProof/>
                <w:webHidden/>
              </w:rPr>
              <w:tab/>
            </w:r>
            <w:r w:rsidR="002B6DDE">
              <w:rPr>
                <w:noProof/>
                <w:webHidden/>
              </w:rPr>
              <w:fldChar w:fldCharType="begin"/>
            </w:r>
            <w:r w:rsidR="002B6DDE">
              <w:rPr>
                <w:noProof/>
                <w:webHidden/>
              </w:rPr>
              <w:instrText xml:space="preserve"> PAGEREF _Toc103689301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46D35EA2" w14:textId="5D255241"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2" w:history="1">
            <w:r w:rsidR="002B6DDE" w:rsidRPr="00EB1935">
              <w:rPr>
                <w:rStyle w:val="Hyperlink"/>
                <w:noProof/>
              </w:rPr>
              <w:t>3.1.</w:t>
            </w:r>
            <w:r w:rsidR="002B6DDE">
              <w:rPr>
                <w:rFonts w:asciiTheme="minorHAnsi" w:eastAsiaTheme="minorEastAsia" w:hAnsiTheme="minorHAnsi"/>
                <w:noProof/>
                <w:lang w:eastAsia="nl-NL"/>
              </w:rPr>
              <w:tab/>
            </w:r>
            <w:r w:rsidR="002B6DDE" w:rsidRPr="00EB1935">
              <w:rPr>
                <w:rStyle w:val="Hyperlink"/>
                <w:noProof/>
              </w:rPr>
              <w:t>Inspanningsverplichting</w:t>
            </w:r>
            <w:r w:rsidR="002B6DDE">
              <w:rPr>
                <w:noProof/>
                <w:webHidden/>
              </w:rPr>
              <w:tab/>
            </w:r>
            <w:r w:rsidR="002B6DDE">
              <w:rPr>
                <w:noProof/>
                <w:webHidden/>
              </w:rPr>
              <w:fldChar w:fldCharType="begin"/>
            </w:r>
            <w:r w:rsidR="002B6DDE">
              <w:rPr>
                <w:noProof/>
                <w:webHidden/>
              </w:rPr>
              <w:instrText xml:space="preserve"> PAGEREF _Toc103689302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35E242CC" w14:textId="4425192F"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3" w:history="1">
            <w:r w:rsidR="002B6DDE" w:rsidRPr="00EB1935">
              <w:rPr>
                <w:rStyle w:val="Hyperlink"/>
                <w:noProof/>
              </w:rPr>
              <w:t>3.2.</w:t>
            </w:r>
            <w:r w:rsidR="002B6DDE">
              <w:rPr>
                <w:rFonts w:asciiTheme="minorHAnsi" w:eastAsiaTheme="minorEastAsia" w:hAnsiTheme="minorHAnsi"/>
                <w:noProof/>
                <w:lang w:eastAsia="nl-NL"/>
              </w:rPr>
              <w:tab/>
            </w:r>
            <w:r w:rsidR="002B6DDE" w:rsidRPr="00EB1935">
              <w:rPr>
                <w:rStyle w:val="Hyperlink"/>
                <w:noProof/>
              </w:rPr>
              <w:t>Gedwongen ontslagen</w:t>
            </w:r>
            <w:r w:rsidR="002B6DDE">
              <w:rPr>
                <w:noProof/>
                <w:webHidden/>
              </w:rPr>
              <w:tab/>
            </w:r>
            <w:r w:rsidR="002B6DDE">
              <w:rPr>
                <w:noProof/>
                <w:webHidden/>
              </w:rPr>
              <w:fldChar w:fldCharType="begin"/>
            </w:r>
            <w:r w:rsidR="002B6DDE">
              <w:rPr>
                <w:noProof/>
                <w:webHidden/>
              </w:rPr>
              <w:instrText xml:space="preserve"> PAGEREF _Toc103689303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44294CB3" w14:textId="776FB562"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4" w:history="1">
            <w:r w:rsidR="002B6DDE" w:rsidRPr="00EB1935">
              <w:rPr>
                <w:rStyle w:val="Hyperlink"/>
                <w:noProof/>
              </w:rPr>
              <w:t>3.3.</w:t>
            </w:r>
            <w:r w:rsidR="002B6DDE">
              <w:rPr>
                <w:rFonts w:asciiTheme="minorHAnsi" w:eastAsiaTheme="minorEastAsia" w:hAnsiTheme="minorHAnsi"/>
                <w:noProof/>
                <w:lang w:eastAsia="nl-NL"/>
              </w:rPr>
              <w:tab/>
            </w:r>
            <w:r w:rsidR="002B6DDE" w:rsidRPr="00EB1935">
              <w:rPr>
                <w:rStyle w:val="Hyperlink"/>
                <w:noProof/>
              </w:rPr>
              <w:t>Kwetsbare werknemers</w:t>
            </w:r>
            <w:r w:rsidR="002B6DDE">
              <w:rPr>
                <w:noProof/>
                <w:webHidden/>
              </w:rPr>
              <w:tab/>
            </w:r>
            <w:r w:rsidR="002B6DDE">
              <w:rPr>
                <w:noProof/>
                <w:webHidden/>
              </w:rPr>
              <w:fldChar w:fldCharType="begin"/>
            </w:r>
            <w:r w:rsidR="002B6DDE">
              <w:rPr>
                <w:noProof/>
                <w:webHidden/>
              </w:rPr>
              <w:instrText xml:space="preserve"> PAGEREF _Toc103689304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7F703887" w14:textId="27071DF5"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5" w:history="1">
            <w:r w:rsidR="002B6DDE" w:rsidRPr="00EB1935">
              <w:rPr>
                <w:rStyle w:val="Hyperlink"/>
                <w:noProof/>
              </w:rPr>
              <w:t>3.4</w:t>
            </w:r>
            <w:r w:rsidR="002B6DDE">
              <w:rPr>
                <w:rFonts w:asciiTheme="minorHAnsi" w:eastAsiaTheme="minorEastAsia" w:hAnsiTheme="minorHAnsi"/>
                <w:noProof/>
                <w:lang w:eastAsia="nl-NL"/>
              </w:rPr>
              <w:tab/>
            </w:r>
            <w:r w:rsidR="002B6DDE" w:rsidRPr="00EB1935">
              <w:rPr>
                <w:rStyle w:val="Hyperlink"/>
                <w:noProof/>
              </w:rPr>
              <w:t xml:space="preserve"> Informatievoorziening en medezeggenschap</w:t>
            </w:r>
            <w:r w:rsidR="002B6DDE">
              <w:rPr>
                <w:noProof/>
                <w:webHidden/>
              </w:rPr>
              <w:tab/>
            </w:r>
            <w:r w:rsidR="002B6DDE">
              <w:rPr>
                <w:noProof/>
                <w:webHidden/>
              </w:rPr>
              <w:fldChar w:fldCharType="begin"/>
            </w:r>
            <w:r w:rsidR="002B6DDE">
              <w:rPr>
                <w:noProof/>
                <w:webHidden/>
              </w:rPr>
              <w:instrText xml:space="preserve"> PAGEREF _Toc103689305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0F359A84" w14:textId="037B6ABC"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06" w:history="1">
            <w:r w:rsidR="002B6DDE" w:rsidRPr="00EB1935">
              <w:rPr>
                <w:rStyle w:val="Hyperlink"/>
                <w:noProof/>
              </w:rPr>
              <w:t>4.</w:t>
            </w:r>
            <w:r w:rsidR="002B6DDE">
              <w:rPr>
                <w:rFonts w:asciiTheme="minorHAnsi" w:eastAsiaTheme="minorEastAsia" w:hAnsiTheme="minorHAnsi"/>
                <w:noProof/>
                <w:lang w:eastAsia="nl-NL"/>
              </w:rPr>
              <w:tab/>
            </w:r>
            <w:r w:rsidR="002B6DDE" w:rsidRPr="00EB1935">
              <w:rPr>
                <w:rStyle w:val="Hyperlink"/>
                <w:noProof/>
              </w:rPr>
              <w:t>Organisatieverandering</w:t>
            </w:r>
            <w:r w:rsidR="002B6DDE">
              <w:rPr>
                <w:noProof/>
                <w:webHidden/>
              </w:rPr>
              <w:tab/>
            </w:r>
            <w:r w:rsidR="002B6DDE">
              <w:rPr>
                <w:noProof/>
                <w:webHidden/>
              </w:rPr>
              <w:fldChar w:fldCharType="begin"/>
            </w:r>
            <w:r w:rsidR="002B6DDE">
              <w:rPr>
                <w:noProof/>
                <w:webHidden/>
              </w:rPr>
              <w:instrText xml:space="preserve"> PAGEREF _Toc103689306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16757D04" w14:textId="10665E2A"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7" w:history="1">
            <w:r w:rsidR="002B6DDE" w:rsidRPr="00EB1935">
              <w:rPr>
                <w:rStyle w:val="Hyperlink"/>
                <w:noProof/>
              </w:rPr>
              <w:t>4.1.</w:t>
            </w:r>
            <w:r w:rsidR="002B6DDE">
              <w:rPr>
                <w:rFonts w:asciiTheme="minorHAnsi" w:eastAsiaTheme="minorEastAsia" w:hAnsiTheme="minorHAnsi"/>
                <w:noProof/>
                <w:lang w:eastAsia="nl-NL"/>
              </w:rPr>
              <w:tab/>
            </w:r>
            <w:r w:rsidR="002B6DDE" w:rsidRPr="00EB1935">
              <w:rPr>
                <w:rStyle w:val="Hyperlink"/>
                <w:noProof/>
              </w:rPr>
              <w:t>Formatieplaatsenplan</w:t>
            </w:r>
            <w:r w:rsidR="002B6DDE">
              <w:rPr>
                <w:noProof/>
                <w:webHidden/>
              </w:rPr>
              <w:tab/>
            </w:r>
            <w:r w:rsidR="002B6DDE">
              <w:rPr>
                <w:noProof/>
                <w:webHidden/>
              </w:rPr>
              <w:fldChar w:fldCharType="begin"/>
            </w:r>
            <w:r w:rsidR="002B6DDE">
              <w:rPr>
                <w:noProof/>
                <w:webHidden/>
              </w:rPr>
              <w:instrText xml:space="preserve"> PAGEREF _Toc103689307 \h </w:instrText>
            </w:r>
            <w:r w:rsidR="002B6DDE">
              <w:rPr>
                <w:noProof/>
                <w:webHidden/>
              </w:rPr>
            </w:r>
            <w:r w:rsidR="002B6DDE">
              <w:rPr>
                <w:noProof/>
                <w:webHidden/>
              </w:rPr>
              <w:fldChar w:fldCharType="separate"/>
            </w:r>
            <w:r w:rsidR="002B6DDE">
              <w:rPr>
                <w:noProof/>
                <w:webHidden/>
              </w:rPr>
              <w:t>7</w:t>
            </w:r>
            <w:r w:rsidR="002B6DDE">
              <w:rPr>
                <w:noProof/>
                <w:webHidden/>
              </w:rPr>
              <w:fldChar w:fldCharType="end"/>
            </w:r>
          </w:hyperlink>
        </w:p>
        <w:p w14:paraId="3449CBBC" w14:textId="2D3758B7"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08" w:history="1">
            <w:r w:rsidR="002B6DDE" w:rsidRPr="00EB1935">
              <w:rPr>
                <w:rStyle w:val="Hyperlink"/>
                <w:noProof/>
              </w:rPr>
              <w:t>4.2</w:t>
            </w:r>
            <w:r w:rsidR="002B6DDE">
              <w:rPr>
                <w:rFonts w:asciiTheme="minorHAnsi" w:eastAsiaTheme="minorEastAsia" w:hAnsiTheme="minorHAnsi"/>
                <w:noProof/>
                <w:lang w:eastAsia="nl-NL"/>
              </w:rPr>
              <w:tab/>
            </w:r>
            <w:r w:rsidR="002B6DDE" w:rsidRPr="00EB1935">
              <w:rPr>
                <w:rStyle w:val="Hyperlink"/>
                <w:noProof/>
              </w:rPr>
              <w:t>Plaatsingsprocedure</w:t>
            </w:r>
            <w:r w:rsidR="002B6DDE">
              <w:rPr>
                <w:noProof/>
                <w:webHidden/>
              </w:rPr>
              <w:tab/>
            </w:r>
            <w:r w:rsidR="002B6DDE">
              <w:rPr>
                <w:noProof/>
                <w:webHidden/>
              </w:rPr>
              <w:fldChar w:fldCharType="begin"/>
            </w:r>
            <w:r w:rsidR="002B6DDE">
              <w:rPr>
                <w:noProof/>
                <w:webHidden/>
              </w:rPr>
              <w:instrText xml:space="preserve"> PAGEREF _Toc103689308 \h </w:instrText>
            </w:r>
            <w:r w:rsidR="002B6DDE">
              <w:rPr>
                <w:noProof/>
                <w:webHidden/>
              </w:rPr>
            </w:r>
            <w:r w:rsidR="002B6DDE">
              <w:rPr>
                <w:noProof/>
                <w:webHidden/>
              </w:rPr>
              <w:fldChar w:fldCharType="separate"/>
            </w:r>
            <w:r w:rsidR="002B6DDE">
              <w:rPr>
                <w:noProof/>
                <w:webHidden/>
              </w:rPr>
              <w:t>8</w:t>
            </w:r>
            <w:r w:rsidR="002B6DDE">
              <w:rPr>
                <w:noProof/>
                <w:webHidden/>
              </w:rPr>
              <w:fldChar w:fldCharType="end"/>
            </w:r>
          </w:hyperlink>
        </w:p>
        <w:p w14:paraId="0E19B781" w14:textId="32C86F3A" w:rsidR="002B6DDE" w:rsidRDefault="00E6534C">
          <w:pPr>
            <w:pStyle w:val="Inhopg3"/>
            <w:tabs>
              <w:tab w:val="left" w:pos="1320"/>
              <w:tab w:val="right" w:leader="dot" w:pos="9062"/>
            </w:tabs>
            <w:rPr>
              <w:rFonts w:asciiTheme="minorHAnsi" w:eastAsiaTheme="minorEastAsia" w:hAnsiTheme="minorHAnsi"/>
              <w:noProof/>
              <w:lang w:eastAsia="nl-NL"/>
            </w:rPr>
          </w:pPr>
          <w:hyperlink w:anchor="_Toc103689309" w:history="1">
            <w:r w:rsidR="002B6DDE" w:rsidRPr="00EB1935">
              <w:rPr>
                <w:rStyle w:val="Hyperlink"/>
                <w:noProof/>
              </w:rPr>
              <w:t>4.2.1</w:t>
            </w:r>
            <w:r w:rsidR="002B6DDE">
              <w:rPr>
                <w:rFonts w:asciiTheme="minorHAnsi" w:eastAsiaTheme="minorEastAsia" w:hAnsiTheme="minorHAnsi"/>
                <w:noProof/>
                <w:lang w:eastAsia="nl-NL"/>
              </w:rPr>
              <w:tab/>
            </w:r>
            <w:r w:rsidR="002B6DDE" w:rsidRPr="00EB1935">
              <w:rPr>
                <w:rStyle w:val="Hyperlink"/>
                <w:noProof/>
              </w:rPr>
              <w:t>Herplaatsing bij boventalligheid</w:t>
            </w:r>
            <w:r w:rsidR="002B6DDE">
              <w:rPr>
                <w:noProof/>
                <w:webHidden/>
              </w:rPr>
              <w:tab/>
            </w:r>
            <w:r w:rsidR="002B6DDE">
              <w:rPr>
                <w:noProof/>
                <w:webHidden/>
              </w:rPr>
              <w:fldChar w:fldCharType="begin"/>
            </w:r>
            <w:r w:rsidR="002B6DDE">
              <w:rPr>
                <w:noProof/>
                <w:webHidden/>
              </w:rPr>
              <w:instrText xml:space="preserve"> PAGEREF _Toc103689309 \h </w:instrText>
            </w:r>
            <w:r w:rsidR="002B6DDE">
              <w:rPr>
                <w:noProof/>
                <w:webHidden/>
              </w:rPr>
            </w:r>
            <w:r w:rsidR="002B6DDE">
              <w:rPr>
                <w:noProof/>
                <w:webHidden/>
              </w:rPr>
              <w:fldChar w:fldCharType="separate"/>
            </w:r>
            <w:r w:rsidR="002B6DDE">
              <w:rPr>
                <w:noProof/>
                <w:webHidden/>
              </w:rPr>
              <w:t>8</w:t>
            </w:r>
            <w:r w:rsidR="002B6DDE">
              <w:rPr>
                <w:noProof/>
                <w:webHidden/>
              </w:rPr>
              <w:fldChar w:fldCharType="end"/>
            </w:r>
          </w:hyperlink>
        </w:p>
        <w:p w14:paraId="0BA178ED" w14:textId="681589B0" w:rsidR="002B6DDE" w:rsidRDefault="00E6534C">
          <w:pPr>
            <w:pStyle w:val="Inhopg3"/>
            <w:tabs>
              <w:tab w:val="left" w:pos="1320"/>
              <w:tab w:val="right" w:leader="dot" w:pos="9062"/>
            </w:tabs>
            <w:rPr>
              <w:rFonts w:asciiTheme="minorHAnsi" w:eastAsiaTheme="minorEastAsia" w:hAnsiTheme="minorHAnsi"/>
              <w:noProof/>
              <w:lang w:eastAsia="nl-NL"/>
            </w:rPr>
          </w:pPr>
          <w:hyperlink w:anchor="_Toc103689310" w:history="1">
            <w:r w:rsidR="002B6DDE" w:rsidRPr="00EB1935">
              <w:rPr>
                <w:rStyle w:val="Hyperlink"/>
                <w:noProof/>
              </w:rPr>
              <w:t xml:space="preserve">4.2.2. </w:t>
            </w:r>
            <w:r w:rsidR="002B6DDE">
              <w:rPr>
                <w:rFonts w:asciiTheme="minorHAnsi" w:eastAsiaTheme="minorEastAsia" w:hAnsiTheme="minorHAnsi"/>
                <w:noProof/>
                <w:lang w:eastAsia="nl-NL"/>
              </w:rPr>
              <w:tab/>
            </w:r>
            <w:r w:rsidR="002B6DDE" w:rsidRPr="00EB1935">
              <w:rPr>
                <w:rStyle w:val="Hyperlink"/>
                <w:noProof/>
              </w:rPr>
              <w:t>Persoonlijk Mobiliteitsplan (PMP)</w:t>
            </w:r>
            <w:r w:rsidR="002B6DDE">
              <w:rPr>
                <w:noProof/>
                <w:webHidden/>
              </w:rPr>
              <w:tab/>
            </w:r>
            <w:r w:rsidR="002B6DDE">
              <w:rPr>
                <w:noProof/>
                <w:webHidden/>
              </w:rPr>
              <w:fldChar w:fldCharType="begin"/>
            </w:r>
            <w:r w:rsidR="002B6DDE">
              <w:rPr>
                <w:noProof/>
                <w:webHidden/>
              </w:rPr>
              <w:instrText xml:space="preserve"> PAGEREF _Toc103689310 \h </w:instrText>
            </w:r>
            <w:r w:rsidR="002B6DDE">
              <w:rPr>
                <w:noProof/>
                <w:webHidden/>
              </w:rPr>
            </w:r>
            <w:r w:rsidR="002B6DDE">
              <w:rPr>
                <w:noProof/>
                <w:webHidden/>
              </w:rPr>
              <w:fldChar w:fldCharType="separate"/>
            </w:r>
            <w:r w:rsidR="002B6DDE">
              <w:rPr>
                <w:noProof/>
                <w:webHidden/>
              </w:rPr>
              <w:t>9</w:t>
            </w:r>
            <w:r w:rsidR="002B6DDE">
              <w:rPr>
                <w:noProof/>
                <w:webHidden/>
              </w:rPr>
              <w:fldChar w:fldCharType="end"/>
            </w:r>
          </w:hyperlink>
        </w:p>
        <w:p w14:paraId="4CA8E441" w14:textId="502DA1F6"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11" w:history="1">
            <w:r w:rsidR="002B6DDE" w:rsidRPr="00EB1935">
              <w:rPr>
                <w:rStyle w:val="Hyperlink"/>
                <w:noProof/>
              </w:rPr>
              <w:t>5.</w:t>
            </w:r>
            <w:r w:rsidR="002B6DDE">
              <w:rPr>
                <w:rFonts w:asciiTheme="minorHAnsi" w:eastAsiaTheme="minorEastAsia" w:hAnsiTheme="minorHAnsi"/>
                <w:noProof/>
                <w:lang w:eastAsia="nl-NL"/>
              </w:rPr>
              <w:tab/>
            </w:r>
            <w:r w:rsidR="002B6DDE" w:rsidRPr="00EB1935">
              <w:rPr>
                <w:rStyle w:val="Hyperlink"/>
                <w:noProof/>
              </w:rPr>
              <w:t>Algemene rechten bij plaatsing of herplaatsing</w:t>
            </w:r>
            <w:r w:rsidR="002B6DDE">
              <w:rPr>
                <w:noProof/>
                <w:webHidden/>
              </w:rPr>
              <w:tab/>
            </w:r>
            <w:r w:rsidR="002B6DDE">
              <w:rPr>
                <w:noProof/>
                <w:webHidden/>
              </w:rPr>
              <w:fldChar w:fldCharType="begin"/>
            </w:r>
            <w:r w:rsidR="002B6DDE">
              <w:rPr>
                <w:noProof/>
                <w:webHidden/>
              </w:rPr>
              <w:instrText xml:space="preserve"> PAGEREF _Toc103689311 \h </w:instrText>
            </w:r>
            <w:r w:rsidR="002B6DDE">
              <w:rPr>
                <w:noProof/>
                <w:webHidden/>
              </w:rPr>
            </w:r>
            <w:r w:rsidR="002B6DDE">
              <w:rPr>
                <w:noProof/>
                <w:webHidden/>
              </w:rPr>
              <w:fldChar w:fldCharType="separate"/>
            </w:r>
            <w:r w:rsidR="002B6DDE">
              <w:rPr>
                <w:noProof/>
                <w:webHidden/>
              </w:rPr>
              <w:t>10</w:t>
            </w:r>
            <w:r w:rsidR="002B6DDE">
              <w:rPr>
                <w:noProof/>
                <w:webHidden/>
              </w:rPr>
              <w:fldChar w:fldCharType="end"/>
            </w:r>
          </w:hyperlink>
        </w:p>
        <w:p w14:paraId="06496862" w14:textId="5B6B1B39"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2" w:history="1">
            <w:r w:rsidR="002B6DDE" w:rsidRPr="00EB1935">
              <w:rPr>
                <w:rStyle w:val="Hyperlink"/>
                <w:noProof/>
              </w:rPr>
              <w:t xml:space="preserve">5.1 </w:t>
            </w:r>
            <w:r w:rsidR="002B6DDE">
              <w:rPr>
                <w:rFonts w:asciiTheme="minorHAnsi" w:eastAsiaTheme="minorEastAsia" w:hAnsiTheme="minorHAnsi"/>
                <w:noProof/>
                <w:lang w:eastAsia="nl-NL"/>
              </w:rPr>
              <w:tab/>
            </w:r>
            <w:r w:rsidR="002B6DDE" w:rsidRPr="00EB1935">
              <w:rPr>
                <w:rStyle w:val="Hyperlink"/>
                <w:noProof/>
              </w:rPr>
              <w:t>Salaris bij gelijke en hogere functie</w:t>
            </w:r>
            <w:r w:rsidR="002B6DDE">
              <w:rPr>
                <w:noProof/>
                <w:webHidden/>
              </w:rPr>
              <w:tab/>
            </w:r>
            <w:r w:rsidR="002B6DDE">
              <w:rPr>
                <w:noProof/>
                <w:webHidden/>
              </w:rPr>
              <w:fldChar w:fldCharType="begin"/>
            </w:r>
            <w:r w:rsidR="002B6DDE">
              <w:rPr>
                <w:noProof/>
                <w:webHidden/>
              </w:rPr>
              <w:instrText xml:space="preserve"> PAGEREF _Toc103689312 \h </w:instrText>
            </w:r>
            <w:r w:rsidR="002B6DDE">
              <w:rPr>
                <w:noProof/>
                <w:webHidden/>
              </w:rPr>
            </w:r>
            <w:r w:rsidR="002B6DDE">
              <w:rPr>
                <w:noProof/>
                <w:webHidden/>
              </w:rPr>
              <w:fldChar w:fldCharType="separate"/>
            </w:r>
            <w:r w:rsidR="002B6DDE">
              <w:rPr>
                <w:noProof/>
                <w:webHidden/>
              </w:rPr>
              <w:t>10</w:t>
            </w:r>
            <w:r w:rsidR="002B6DDE">
              <w:rPr>
                <w:noProof/>
                <w:webHidden/>
              </w:rPr>
              <w:fldChar w:fldCharType="end"/>
            </w:r>
          </w:hyperlink>
        </w:p>
        <w:p w14:paraId="4936381D" w14:textId="7EED62BD"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3" w:history="1">
            <w:r w:rsidR="002B6DDE" w:rsidRPr="00EB1935">
              <w:rPr>
                <w:rStyle w:val="Hyperlink"/>
                <w:noProof/>
              </w:rPr>
              <w:t>5.2</w:t>
            </w:r>
            <w:r w:rsidR="002B6DDE">
              <w:rPr>
                <w:rFonts w:asciiTheme="minorHAnsi" w:eastAsiaTheme="minorEastAsia" w:hAnsiTheme="minorHAnsi"/>
                <w:noProof/>
                <w:lang w:eastAsia="nl-NL"/>
              </w:rPr>
              <w:tab/>
            </w:r>
            <w:r w:rsidR="002B6DDE" w:rsidRPr="00EB1935">
              <w:rPr>
                <w:rStyle w:val="Hyperlink"/>
                <w:noProof/>
              </w:rPr>
              <w:t>Salaris bij lagere functie</w:t>
            </w:r>
            <w:r w:rsidR="002B6DDE">
              <w:rPr>
                <w:noProof/>
                <w:webHidden/>
              </w:rPr>
              <w:tab/>
            </w:r>
            <w:r w:rsidR="002B6DDE">
              <w:rPr>
                <w:noProof/>
                <w:webHidden/>
              </w:rPr>
              <w:fldChar w:fldCharType="begin"/>
            </w:r>
            <w:r w:rsidR="002B6DDE">
              <w:rPr>
                <w:noProof/>
                <w:webHidden/>
              </w:rPr>
              <w:instrText xml:space="preserve"> PAGEREF _Toc103689313 \h </w:instrText>
            </w:r>
            <w:r w:rsidR="002B6DDE">
              <w:rPr>
                <w:noProof/>
                <w:webHidden/>
              </w:rPr>
            </w:r>
            <w:r w:rsidR="002B6DDE">
              <w:rPr>
                <w:noProof/>
                <w:webHidden/>
              </w:rPr>
              <w:fldChar w:fldCharType="separate"/>
            </w:r>
            <w:r w:rsidR="002B6DDE">
              <w:rPr>
                <w:noProof/>
                <w:webHidden/>
              </w:rPr>
              <w:t>10</w:t>
            </w:r>
            <w:r w:rsidR="002B6DDE">
              <w:rPr>
                <w:noProof/>
                <w:webHidden/>
              </w:rPr>
              <w:fldChar w:fldCharType="end"/>
            </w:r>
          </w:hyperlink>
        </w:p>
        <w:p w14:paraId="4013996F" w14:textId="1671201D"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4" w:history="1">
            <w:r w:rsidR="002B6DDE" w:rsidRPr="00EB1935">
              <w:rPr>
                <w:rStyle w:val="Hyperlink"/>
                <w:noProof/>
              </w:rPr>
              <w:t xml:space="preserve">5.3 </w:t>
            </w:r>
            <w:r w:rsidR="002B6DDE">
              <w:rPr>
                <w:rFonts w:asciiTheme="minorHAnsi" w:eastAsiaTheme="minorEastAsia" w:hAnsiTheme="minorHAnsi"/>
                <w:noProof/>
                <w:lang w:eastAsia="nl-NL"/>
              </w:rPr>
              <w:tab/>
            </w:r>
            <w:r w:rsidR="002B6DDE" w:rsidRPr="00EB1935">
              <w:rPr>
                <w:rStyle w:val="Hyperlink"/>
                <w:noProof/>
              </w:rPr>
              <w:t>Overplaatsing andere locatie</w:t>
            </w:r>
            <w:r w:rsidR="002B6DDE">
              <w:rPr>
                <w:noProof/>
                <w:webHidden/>
              </w:rPr>
              <w:tab/>
            </w:r>
            <w:r w:rsidR="002B6DDE">
              <w:rPr>
                <w:noProof/>
                <w:webHidden/>
              </w:rPr>
              <w:fldChar w:fldCharType="begin"/>
            </w:r>
            <w:r w:rsidR="002B6DDE">
              <w:rPr>
                <w:noProof/>
                <w:webHidden/>
              </w:rPr>
              <w:instrText xml:space="preserve"> PAGEREF _Toc103689314 \h </w:instrText>
            </w:r>
            <w:r w:rsidR="002B6DDE">
              <w:rPr>
                <w:noProof/>
                <w:webHidden/>
              </w:rPr>
            </w:r>
            <w:r w:rsidR="002B6DDE">
              <w:rPr>
                <w:noProof/>
                <w:webHidden/>
              </w:rPr>
              <w:fldChar w:fldCharType="separate"/>
            </w:r>
            <w:r w:rsidR="002B6DDE">
              <w:rPr>
                <w:noProof/>
                <w:webHidden/>
              </w:rPr>
              <w:t>11</w:t>
            </w:r>
            <w:r w:rsidR="002B6DDE">
              <w:rPr>
                <w:noProof/>
                <w:webHidden/>
              </w:rPr>
              <w:fldChar w:fldCharType="end"/>
            </w:r>
          </w:hyperlink>
        </w:p>
        <w:p w14:paraId="4AF21C8D" w14:textId="282C7619"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15" w:history="1">
            <w:r w:rsidR="002B6DDE" w:rsidRPr="00EB1935">
              <w:rPr>
                <w:rStyle w:val="Hyperlink"/>
                <w:noProof/>
              </w:rPr>
              <w:t>6.</w:t>
            </w:r>
            <w:r w:rsidR="002B6DDE">
              <w:rPr>
                <w:rFonts w:asciiTheme="minorHAnsi" w:eastAsiaTheme="minorEastAsia" w:hAnsiTheme="minorHAnsi"/>
                <w:noProof/>
                <w:lang w:eastAsia="nl-NL"/>
              </w:rPr>
              <w:tab/>
            </w:r>
            <w:r w:rsidR="002B6DDE" w:rsidRPr="00EB1935">
              <w:rPr>
                <w:rStyle w:val="Hyperlink"/>
                <w:noProof/>
              </w:rPr>
              <w:t>Regelingen ter stimulering van externe mobiliteit</w:t>
            </w:r>
            <w:r w:rsidR="002B6DDE">
              <w:rPr>
                <w:noProof/>
                <w:webHidden/>
              </w:rPr>
              <w:tab/>
            </w:r>
            <w:r w:rsidR="002B6DDE">
              <w:rPr>
                <w:noProof/>
                <w:webHidden/>
              </w:rPr>
              <w:fldChar w:fldCharType="begin"/>
            </w:r>
            <w:r w:rsidR="002B6DDE">
              <w:rPr>
                <w:noProof/>
                <w:webHidden/>
              </w:rPr>
              <w:instrText xml:space="preserve"> PAGEREF _Toc103689315 \h </w:instrText>
            </w:r>
            <w:r w:rsidR="002B6DDE">
              <w:rPr>
                <w:noProof/>
                <w:webHidden/>
              </w:rPr>
            </w:r>
            <w:r w:rsidR="002B6DDE">
              <w:rPr>
                <w:noProof/>
                <w:webHidden/>
              </w:rPr>
              <w:fldChar w:fldCharType="separate"/>
            </w:r>
            <w:r w:rsidR="002B6DDE">
              <w:rPr>
                <w:noProof/>
                <w:webHidden/>
              </w:rPr>
              <w:t>11</w:t>
            </w:r>
            <w:r w:rsidR="002B6DDE">
              <w:rPr>
                <w:noProof/>
                <w:webHidden/>
              </w:rPr>
              <w:fldChar w:fldCharType="end"/>
            </w:r>
          </w:hyperlink>
        </w:p>
        <w:p w14:paraId="453E3646" w14:textId="7251D701"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6" w:history="1">
            <w:r w:rsidR="002B6DDE" w:rsidRPr="00EB1935">
              <w:rPr>
                <w:rStyle w:val="Hyperlink"/>
                <w:noProof/>
              </w:rPr>
              <w:t>6.1</w:t>
            </w:r>
            <w:r w:rsidR="002B6DDE">
              <w:rPr>
                <w:rFonts w:asciiTheme="minorHAnsi" w:eastAsiaTheme="minorEastAsia" w:hAnsiTheme="minorHAnsi"/>
                <w:noProof/>
                <w:lang w:eastAsia="nl-NL"/>
              </w:rPr>
              <w:tab/>
            </w:r>
            <w:r w:rsidR="002B6DDE" w:rsidRPr="00EB1935">
              <w:rPr>
                <w:rStyle w:val="Hyperlink"/>
                <w:noProof/>
              </w:rPr>
              <w:t>Outplacement en detachering</w:t>
            </w:r>
            <w:r w:rsidR="002B6DDE">
              <w:rPr>
                <w:noProof/>
                <w:webHidden/>
              </w:rPr>
              <w:tab/>
            </w:r>
            <w:r w:rsidR="002B6DDE">
              <w:rPr>
                <w:noProof/>
                <w:webHidden/>
              </w:rPr>
              <w:fldChar w:fldCharType="begin"/>
            </w:r>
            <w:r w:rsidR="002B6DDE">
              <w:rPr>
                <w:noProof/>
                <w:webHidden/>
              </w:rPr>
              <w:instrText xml:space="preserve"> PAGEREF _Toc103689316 \h </w:instrText>
            </w:r>
            <w:r w:rsidR="002B6DDE">
              <w:rPr>
                <w:noProof/>
                <w:webHidden/>
              </w:rPr>
            </w:r>
            <w:r w:rsidR="002B6DDE">
              <w:rPr>
                <w:noProof/>
                <w:webHidden/>
              </w:rPr>
              <w:fldChar w:fldCharType="separate"/>
            </w:r>
            <w:r w:rsidR="002B6DDE">
              <w:rPr>
                <w:noProof/>
                <w:webHidden/>
              </w:rPr>
              <w:t>11</w:t>
            </w:r>
            <w:r w:rsidR="002B6DDE">
              <w:rPr>
                <w:noProof/>
                <w:webHidden/>
              </w:rPr>
              <w:fldChar w:fldCharType="end"/>
            </w:r>
          </w:hyperlink>
        </w:p>
        <w:p w14:paraId="7EB4E83A" w14:textId="68B8F1B3"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7" w:history="1">
            <w:r w:rsidR="002B6DDE" w:rsidRPr="00EB1935">
              <w:rPr>
                <w:rStyle w:val="Hyperlink"/>
                <w:noProof/>
              </w:rPr>
              <w:t>6.2</w:t>
            </w:r>
            <w:r w:rsidR="002B6DDE">
              <w:rPr>
                <w:rFonts w:asciiTheme="minorHAnsi" w:eastAsiaTheme="minorEastAsia" w:hAnsiTheme="minorHAnsi"/>
                <w:noProof/>
                <w:lang w:eastAsia="nl-NL"/>
              </w:rPr>
              <w:tab/>
            </w:r>
            <w:r w:rsidR="002B6DDE" w:rsidRPr="00EB1935">
              <w:rPr>
                <w:rStyle w:val="Hyperlink"/>
                <w:noProof/>
              </w:rPr>
              <w:t>Opzegtermijn</w:t>
            </w:r>
            <w:r w:rsidR="002B6DDE">
              <w:rPr>
                <w:noProof/>
                <w:webHidden/>
              </w:rPr>
              <w:tab/>
            </w:r>
            <w:r w:rsidR="002B6DDE">
              <w:rPr>
                <w:noProof/>
                <w:webHidden/>
              </w:rPr>
              <w:fldChar w:fldCharType="begin"/>
            </w:r>
            <w:r w:rsidR="002B6DDE">
              <w:rPr>
                <w:noProof/>
                <w:webHidden/>
              </w:rPr>
              <w:instrText xml:space="preserve"> PAGEREF _Toc103689317 \h </w:instrText>
            </w:r>
            <w:r w:rsidR="002B6DDE">
              <w:rPr>
                <w:noProof/>
                <w:webHidden/>
              </w:rPr>
            </w:r>
            <w:r w:rsidR="002B6DDE">
              <w:rPr>
                <w:noProof/>
                <w:webHidden/>
              </w:rPr>
              <w:fldChar w:fldCharType="separate"/>
            </w:r>
            <w:r w:rsidR="002B6DDE">
              <w:rPr>
                <w:noProof/>
                <w:webHidden/>
              </w:rPr>
              <w:t>11</w:t>
            </w:r>
            <w:r w:rsidR="002B6DDE">
              <w:rPr>
                <w:noProof/>
                <w:webHidden/>
              </w:rPr>
              <w:fldChar w:fldCharType="end"/>
            </w:r>
          </w:hyperlink>
        </w:p>
        <w:p w14:paraId="7D3E003D" w14:textId="2EA2120C"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8" w:history="1">
            <w:r w:rsidR="002B6DDE" w:rsidRPr="00EB1935">
              <w:rPr>
                <w:rStyle w:val="Hyperlink"/>
                <w:noProof/>
              </w:rPr>
              <w:t>6.3</w:t>
            </w:r>
            <w:r w:rsidR="002B6DDE">
              <w:rPr>
                <w:rFonts w:asciiTheme="minorHAnsi" w:eastAsiaTheme="minorEastAsia" w:hAnsiTheme="minorHAnsi"/>
                <w:noProof/>
                <w:lang w:eastAsia="nl-NL"/>
              </w:rPr>
              <w:tab/>
            </w:r>
            <w:r w:rsidR="002B6DDE" w:rsidRPr="00EB1935">
              <w:rPr>
                <w:rStyle w:val="Hyperlink"/>
                <w:noProof/>
              </w:rPr>
              <w:t>Sollicitatie</w:t>
            </w:r>
            <w:r w:rsidR="002B6DDE">
              <w:rPr>
                <w:noProof/>
                <w:webHidden/>
              </w:rPr>
              <w:tab/>
            </w:r>
            <w:r w:rsidR="002B6DDE">
              <w:rPr>
                <w:noProof/>
                <w:webHidden/>
              </w:rPr>
              <w:fldChar w:fldCharType="begin"/>
            </w:r>
            <w:r w:rsidR="002B6DDE">
              <w:rPr>
                <w:noProof/>
                <w:webHidden/>
              </w:rPr>
              <w:instrText xml:space="preserve"> PAGEREF _Toc103689318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4E9C1813" w14:textId="65E11CE2"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19" w:history="1">
            <w:r w:rsidR="002B6DDE" w:rsidRPr="00EB1935">
              <w:rPr>
                <w:rStyle w:val="Hyperlink"/>
                <w:noProof/>
              </w:rPr>
              <w:t>6.4</w:t>
            </w:r>
            <w:r w:rsidR="002B6DDE">
              <w:rPr>
                <w:rFonts w:asciiTheme="minorHAnsi" w:eastAsiaTheme="minorEastAsia" w:hAnsiTheme="minorHAnsi"/>
                <w:noProof/>
                <w:lang w:eastAsia="nl-NL"/>
              </w:rPr>
              <w:tab/>
            </w:r>
            <w:r w:rsidR="002B6DDE" w:rsidRPr="00EB1935">
              <w:rPr>
                <w:rStyle w:val="Hyperlink"/>
                <w:noProof/>
              </w:rPr>
              <w:t xml:space="preserve"> Studiekosten</w:t>
            </w:r>
            <w:r w:rsidR="002B6DDE">
              <w:rPr>
                <w:noProof/>
                <w:webHidden/>
              </w:rPr>
              <w:tab/>
            </w:r>
            <w:r w:rsidR="002B6DDE">
              <w:rPr>
                <w:noProof/>
                <w:webHidden/>
              </w:rPr>
              <w:fldChar w:fldCharType="begin"/>
            </w:r>
            <w:r w:rsidR="002B6DDE">
              <w:rPr>
                <w:noProof/>
                <w:webHidden/>
              </w:rPr>
              <w:instrText xml:space="preserve"> PAGEREF _Toc103689319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55546ABE" w14:textId="6306414F"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0" w:history="1">
            <w:r w:rsidR="002B6DDE" w:rsidRPr="00EB1935">
              <w:rPr>
                <w:rStyle w:val="Hyperlink"/>
                <w:noProof/>
              </w:rPr>
              <w:t xml:space="preserve">6.5 </w:t>
            </w:r>
            <w:r w:rsidR="002B6DDE">
              <w:rPr>
                <w:rFonts w:asciiTheme="minorHAnsi" w:eastAsiaTheme="minorEastAsia" w:hAnsiTheme="minorHAnsi"/>
                <w:noProof/>
                <w:lang w:eastAsia="nl-NL"/>
              </w:rPr>
              <w:tab/>
            </w:r>
            <w:r w:rsidR="002B6DDE" w:rsidRPr="00EB1935">
              <w:rPr>
                <w:rStyle w:val="Hyperlink"/>
                <w:noProof/>
              </w:rPr>
              <w:t>Verhuiskosten</w:t>
            </w:r>
            <w:r w:rsidR="002B6DDE">
              <w:rPr>
                <w:noProof/>
                <w:webHidden/>
              </w:rPr>
              <w:tab/>
            </w:r>
            <w:r w:rsidR="002B6DDE">
              <w:rPr>
                <w:noProof/>
                <w:webHidden/>
              </w:rPr>
              <w:fldChar w:fldCharType="begin"/>
            </w:r>
            <w:r w:rsidR="002B6DDE">
              <w:rPr>
                <w:noProof/>
                <w:webHidden/>
              </w:rPr>
              <w:instrText xml:space="preserve"> PAGEREF _Toc103689320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228FCCB3" w14:textId="26D7D841"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1" w:history="1">
            <w:r w:rsidR="002B6DDE" w:rsidRPr="00EB1935">
              <w:rPr>
                <w:rStyle w:val="Hyperlink"/>
                <w:noProof/>
              </w:rPr>
              <w:t>6.6</w:t>
            </w:r>
            <w:r w:rsidR="002B6DDE">
              <w:rPr>
                <w:rFonts w:asciiTheme="minorHAnsi" w:eastAsiaTheme="minorEastAsia" w:hAnsiTheme="minorHAnsi"/>
                <w:noProof/>
                <w:lang w:eastAsia="nl-NL"/>
              </w:rPr>
              <w:tab/>
            </w:r>
            <w:r w:rsidR="002B6DDE" w:rsidRPr="00EB1935">
              <w:rPr>
                <w:rStyle w:val="Hyperlink"/>
                <w:noProof/>
              </w:rPr>
              <w:t>Jubilea</w:t>
            </w:r>
            <w:r w:rsidR="002B6DDE">
              <w:rPr>
                <w:noProof/>
                <w:webHidden/>
              </w:rPr>
              <w:tab/>
            </w:r>
            <w:r w:rsidR="002B6DDE">
              <w:rPr>
                <w:noProof/>
                <w:webHidden/>
              </w:rPr>
              <w:fldChar w:fldCharType="begin"/>
            </w:r>
            <w:r w:rsidR="002B6DDE">
              <w:rPr>
                <w:noProof/>
                <w:webHidden/>
              </w:rPr>
              <w:instrText xml:space="preserve"> PAGEREF _Toc103689321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01ACA20F" w14:textId="62EF634F"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2" w:history="1">
            <w:r w:rsidR="002B6DDE" w:rsidRPr="00EB1935">
              <w:rPr>
                <w:rStyle w:val="Hyperlink"/>
                <w:noProof/>
              </w:rPr>
              <w:t>6.7</w:t>
            </w:r>
            <w:r w:rsidR="002B6DDE">
              <w:rPr>
                <w:rFonts w:asciiTheme="minorHAnsi" w:eastAsiaTheme="minorEastAsia" w:hAnsiTheme="minorHAnsi"/>
                <w:noProof/>
                <w:lang w:eastAsia="nl-NL"/>
              </w:rPr>
              <w:tab/>
            </w:r>
            <w:r w:rsidR="002B6DDE" w:rsidRPr="00EB1935">
              <w:rPr>
                <w:rStyle w:val="Hyperlink"/>
                <w:noProof/>
              </w:rPr>
              <w:t>Mobiliteitspremie</w:t>
            </w:r>
            <w:r w:rsidR="002B6DDE">
              <w:rPr>
                <w:noProof/>
                <w:webHidden/>
              </w:rPr>
              <w:tab/>
            </w:r>
            <w:r w:rsidR="002B6DDE">
              <w:rPr>
                <w:noProof/>
                <w:webHidden/>
              </w:rPr>
              <w:fldChar w:fldCharType="begin"/>
            </w:r>
            <w:r w:rsidR="002B6DDE">
              <w:rPr>
                <w:noProof/>
                <w:webHidden/>
              </w:rPr>
              <w:instrText xml:space="preserve"> PAGEREF _Toc103689322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56D1C14F" w14:textId="4FDD475B"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23" w:history="1">
            <w:r w:rsidR="002B6DDE" w:rsidRPr="00EB1935">
              <w:rPr>
                <w:rStyle w:val="Hyperlink"/>
                <w:noProof/>
              </w:rPr>
              <w:t>7.</w:t>
            </w:r>
            <w:r w:rsidR="002B6DDE">
              <w:rPr>
                <w:rFonts w:asciiTheme="minorHAnsi" w:eastAsiaTheme="minorEastAsia" w:hAnsiTheme="minorHAnsi"/>
                <w:noProof/>
                <w:lang w:eastAsia="nl-NL"/>
              </w:rPr>
              <w:tab/>
            </w:r>
            <w:r w:rsidR="002B6DDE" w:rsidRPr="00EB1935">
              <w:rPr>
                <w:rStyle w:val="Hyperlink"/>
                <w:noProof/>
              </w:rPr>
              <w:t>Adviescommissie sociaal plan</w:t>
            </w:r>
            <w:r w:rsidR="002B6DDE">
              <w:rPr>
                <w:noProof/>
                <w:webHidden/>
              </w:rPr>
              <w:tab/>
            </w:r>
            <w:r w:rsidR="002B6DDE">
              <w:rPr>
                <w:noProof/>
                <w:webHidden/>
              </w:rPr>
              <w:fldChar w:fldCharType="begin"/>
            </w:r>
            <w:r w:rsidR="002B6DDE">
              <w:rPr>
                <w:noProof/>
                <w:webHidden/>
              </w:rPr>
              <w:instrText xml:space="preserve"> PAGEREF _Toc103689323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47F1E5D1" w14:textId="12FD74C2"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4" w:history="1">
            <w:r w:rsidR="002B6DDE" w:rsidRPr="00EB1935">
              <w:rPr>
                <w:rStyle w:val="Hyperlink"/>
                <w:noProof/>
              </w:rPr>
              <w:t xml:space="preserve">7.1 </w:t>
            </w:r>
            <w:r w:rsidR="002B6DDE">
              <w:rPr>
                <w:rFonts w:asciiTheme="minorHAnsi" w:eastAsiaTheme="minorEastAsia" w:hAnsiTheme="minorHAnsi"/>
                <w:noProof/>
                <w:lang w:eastAsia="nl-NL"/>
              </w:rPr>
              <w:tab/>
            </w:r>
            <w:r w:rsidR="002B6DDE" w:rsidRPr="00EB1935">
              <w:rPr>
                <w:rStyle w:val="Hyperlink"/>
                <w:noProof/>
              </w:rPr>
              <w:t>Taak</w:t>
            </w:r>
            <w:r w:rsidR="002B6DDE">
              <w:rPr>
                <w:noProof/>
                <w:webHidden/>
              </w:rPr>
              <w:tab/>
            </w:r>
            <w:r w:rsidR="002B6DDE">
              <w:rPr>
                <w:noProof/>
                <w:webHidden/>
              </w:rPr>
              <w:fldChar w:fldCharType="begin"/>
            </w:r>
            <w:r w:rsidR="002B6DDE">
              <w:rPr>
                <w:noProof/>
                <w:webHidden/>
              </w:rPr>
              <w:instrText xml:space="preserve"> PAGEREF _Toc103689324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260A65E8" w14:textId="0521AFFF"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5" w:history="1">
            <w:r w:rsidR="002B6DDE" w:rsidRPr="00EB1935">
              <w:rPr>
                <w:rStyle w:val="Hyperlink"/>
                <w:noProof/>
              </w:rPr>
              <w:t xml:space="preserve">7.2 </w:t>
            </w:r>
            <w:r w:rsidR="002B6DDE">
              <w:rPr>
                <w:rFonts w:asciiTheme="minorHAnsi" w:eastAsiaTheme="minorEastAsia" w:hAnsiTheme="minorHAnsi"/>
                <w:noProof/>
                <w:lang w:eastAsia="nl-NL"/>
              </w:rPr>
              <w:tab/>
            </w:r>
            <w:r w:rsidR="002B6DDE" w:rsidRPr="00EB1935">
              <w:rPr>
                <w:rStyle w:val="Hyperlink"/>
                <w:noProof/>
              </w:rPr>
              <w:t>Samenstelling</w:t>
            </w:r>
            <w:r w:rsidR="002B6DDE">
              <w:rPr>
                <w:noProof/>
                <w:webHidden/>
              </w:rPr>
              <w:tab/>
            </w:r>
            <w:r w:rsidR="002B6DDE">
              <w:rPr>
                <w:noProof/>
                <w:webHidden/>
              </w:rPr>
              <w:fldChar w:fldCharType="begin"/>
            </w:r>
            <w:r w:rsidR="002B6DDE">
              <w:rPr>
                <w:noProof/>
                <w:webHidden/>
              </w:rPr>
              <w:instrText xml:space="preserve"> PAGEREF _Toc103689325 \h </w:instrText>
            </w:r>
            <w:r w:rsidR="002B6DDE">
              <w:rPr>
                <w:noProof/>
                <w:webHidden/>
              </w:rPr>
            </w:r>
            <w:r w:rsidR="002B6DDE">
              <w:rPr>
                <w:noProof/>
                <w:webHidden/>
              </w:rPr>
              <w:fldChar w:fldCharType="separate"/>
            </w:r>
            <w:r w:rsidR="002B6DDE">
              <w:rPr>
                <w:noProof/>
                <w:webHidden/>
              </w:rPr>
              <w:t>12</w:t>
            </w:r>
            <w:r w:rsidR="002B6DDE">
              <w:rPr>
                <w:noProof/>
                <w:webHidden/>
              </w:rPr>
              <w:fldChar w:fldCharType="end"/>
            </w:r>
          </w:hyperlink>
        </w:p>
        <w:p w14:paraId="77F44D18" w14:textId="3429834A"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6" w:history="1">
            <w:r w:rsidR="002B6DDE" w:rsidRPr="00EB1935">
              <w:rPr>
                <w:rStyle w:val="Hyperlink"/>
                <w:noProof/>
              </w:rPr>
              <w:t xml:space="preserve">7.3 </w:t>
            </w:r>
            <w:r w:rsidR="002B6DDE">
              <w:rPr>
                <w:rFonts w:asciiTheme="minorHAnsi" w:eastAsiaTheme="minorEastAsia" w:hAnsiTheme="minorHAnsi"/>
                <w:noProof/>
                <w:lang w:eastAsia="nl-NL"/>
              </w:rPr>
              <w:tab/>
            </w:r>
            <w:r w:rsidR="002B6DDE" w:rsidRPr="00EB1935">
              <w:rPr>
                <w:rStyle w:val="Hyperlink"/>
                <w:noProof/>
              </w:rPr>
              <w:t>Bevoegdheden</w:t>
            </w:r>
            <w:r w:rsidR="002B6DDE">
              <w:rPr>
                <w:noProof/>
                <w:webHidden/>
              </w:rPr>
              <w:tab/>
            </w:r>
            <w:r w:rsidR="002B6DDE">
              <w:rPr>
                <w:noProof/>
                <w:webHidden/>
              </w:rPr>
              <w:fldChar w:fldCharType="begin"/>
            </w:r>
            <w:r w:rsidR="002B6DDE">
              <w:rPr>
                <w:noProof/>
                <w:webHidden/>
              </w:rPr>
              <w:instrText xml:space="preserve"> PAGEREF _Toc103689326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723E8D6C" w14:textId="4BA50D5B"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7" w:history="1">
            <w:r w:rsidR="002B6DDE" w:rsidRPr="00EB1935">
              <w:rPr>
                <w:rStyle w:val="Hyperlink"/>
                <w:noProof/>
              </w:rPr>
              <w:t xml:space="preserve">7.4 </w:t>
            </w:r>
            <w:r w:rsidR="002B6DDE">
              <w:rPr>
                <w:rFonts w:asciiTheme="minorHAnsi" w:eastAsiaTheme="minorEastAsia" w:hAnsiTheme="minorHAnsi"/>
                <w:noProof/>
                <w:lang w:eastAsia="nl-NL"/>
              </w:rPr>
              <w:tab/>
            </w:r>
            <w:r w:rsidR="002B6DDE" w:rsidRPr="00EB1935">
              <w:rPr>
                <w:rStyle w:val="Hyperlink"/>
                <w:noProof/>
              </w:rPr>
              <w:t>Reglement</w:t>
            </w:r>
            <w:r w:rsidR="002B6DDE">
              <w:rPr>
                <w:noProof/>
                <w:webHidden/>
              </w:rPr>
              <w:tab/>
            </w:r>
            <w:r w:rsidR="002B6DDE">
              <w:rPr>
                <w:noProof/>
                <w:webHidden/>
              </w:rPr>
              <w:fldChar w:fldCharType="begin"/>
            </w:r>
            <w:r w:rsidR="002B6DDE">
              <w:rPr>
                <w:noProof/>
                <w:webHidden/>
              </w:rPr>
              <w:instrText xml:space="preserve"> PAGEREF _Toc103689327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64C4643D" w14:textId="3D2537EF"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8" w:history="1">
            <w:r w:rsidR="002B6DDE" w:rsidRPr="00EB1935">
              <w:rPr>
                <w:rStyle w:val="Hyperlink"/>
                <w:noProof/>
              </w:rPr>
              <w:t xml:space="preserve">7. 5 </w:t>
            </w:r>
            <w:r w:rsidR="002B6DDE">
              <w:rPr>
                <w:rFonts w:asciiTheme="minorHAnsi" w:eastAsiaTheme="minorEastAsia" w:hAnsiTheme="minorHAnsi"/>
                <w:noProof/>
                <w:lang w:eastAsia="nl-NL"/>
              </w:rPr>
              <w:tab/>
            </w:r>
            <w:r w:rsidR="002B6DDE" w:rsidRPr="00EB1935">
              <w:rPr>
                <w:rStyle w:val="Hyperlink"/>
                <w:noProof/>
              </w:rPr>
              <w:t>Verplichte adviesaanvragen</w:t>
            </w:r>
            <w:r w:rsidR="002B6DDE">
              <w:rPr>
                <w:noProof/>
                <w:webHidden/>
              </w:rPr>
              <w:tab/>
            </w:r>
            <w:r w:rsidR="002B6DDE">
              <w:rPr>
                <w:noProof/>
                <w:webHidden/>
              </w:rPr>
              <w:fldChar w:fldCharType="begin"/>
            </w:r>
            <w:r w:rsidR="002B6DDE">
              <w:rPr>
                <w:noProof/>
                <w:webHidden/>
              </w:rPr>
              <w:instrText xml:space="preserve"> PAGEREF _Toc103689328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5D4669AD" w14:textId="2A6DAFC3"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29" w:history="1">
            <w:r w:rsidR="002B6DDE" w:rsidRPr="00EB1935">
              <w:rPr>
                <w:rStyle w:val="Hyperlink"/>
                <w:noProof/>
              </w:rPr>
              <w:t xml:space="preserve">7. 6 </w:t>
            </w:r>
            <w:r w:rsidR="002B6DDE">
              <w:rPr>
                <w:rFonts w:asciiTheme="minorHAnsi" w:eastAsiaTheme="minorEastAsia" w:hAnsiTheme="minorHAnsi"/>
                <w:noProof/>
                <w:lang w:eastAsia="nl-NL"/>
              </w:rPr>
              <w:tab/>
            </w:r>
            <w:r w:rsidR="002B6DDE" w:rsidRPr="00EB1935">
              <w:rPr>
                <w:rStyle w:val="Hyperlink"/>
                <w:noProof/>
              </w:rPr>
              <w:t>Uitbrengen advies</w:t>
            </w:r>
            <w:r w:rsidR="002B6DDE">
              <w:rPr>
                <w:noProof/>
                <w:webHidden/>
              </w:rPr>
              <w:tab/>
            </w:r>
            <w:r w:rsidR="002B6DDE">
              <w:rPr>
                <w:noProof/>
                <w:webHidden/>
              </w:rPr>
              <w:fldChar w:fldCharType="begin"/>
            </w:r>
            <w:r w:rsidR="002B6DDE">
              <w:rPr>
                <w:noProof/>
                <w:webHidden/>
              </w:rPr>
              <w:instrText xml:space="preserve"> PAGEREF _Toc103689329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7150F2CD" w14:textId="52D9216B"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30" w:history="1">
            <w:r w:rsidR="002B6DDE" w:rsidRPr="00EB1935">
              <w:rPr>
                <w:rStyle w:val="Hyperlink"/>
                <w:noProof/>
              </w:rPr>
              <w:t xml:space="preserve">7.7 </w:t>
            </w:r>
            <w:r w:rsidR="002B6DDE">
              <w:rPr>
                <w:rFonts w:asciiTheme="minorHAnsi" w:eastAsiaTheme="minorEastAsia" w:hAnsiTheme="minorHAnsi"/>
                <w:noProof/>
                <w:lang w:eastAsia="nl-NL"/>
              </w:rPr>
              <w:tab/>
            </w:r>
            <w:r w:rsidR="002B6DDE" w:rsidRPr="00EB1935">
              <w:rPr>
                <w:rStyle w:val="Hyperlink"/>
                <w:noProof/>
              </w:rPr>
              <w:t>Afwijken advies</w:t>
            </w:r>
            <w:r w:rsidR="002B6DDE">
              <w:rPr>
                <w:noProof/>
                <w:webHidden/>
              </w:rPr>
              <w:tab/>
            </w:r>
            <w:r w:rsidR="002B6DDE">
              <w:rPr>
                <w:noProof/>
                <w:webHidden/>
              </w:rPr>
              <w:fldChar w:fldCharType="begin"/>
            </w:r>
            <w:r w:rsidR="002B6DDE">
              <w:rPr>
                <w:noProof/>
                <w:webHidden/>
              </w:rPr>
              <w:instrText xml:space="preserve"> PAGEREF _Toc103689330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497FA453" w14:textId="10459EE5"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31" w:history="1">
            <w:r w:rsidR="002B6DDE" w:rsidRPr="00EB1935">
              <w:rPr>
                <w:rStyle w:val="Hyperlink"/>
                <w:noProof/>
              </w:rPr>
              <w:t>7.8</w:t>
            </w:r>
            <w:r w:rsidR="002B6DDE">
              <w:rPr>
                <w:rFonts w:asciiTheme="minorHAnsi" w:eastAsiaTheme="minorEastAsia" w:hAnsiTheme="minorHAnsi"/>
                <w:noProof/>
                <w:lang w:eastAsia="nl-NL"/>
              </w:rPr>
              <w:tab/>
            </w:r>
            <w:r w:rsidR="002B6DDE" w:rsidRPr="00EB1935">
              <w:rPr>
                <w:rStyle w:val="Hyperlink"/>
                <w:noProof/>
              </w:rPr>
              <w:t>Geheimhouding</w:t>
            </w:r>
            <w:r w:rsidR="002B6DDE">
              <w:rPr>
                <w:noProof/>
                <w:webHidden/>
              </w:rPr>
              <w:tab/>
            </w:r>
            <w:r w:rsidR="002B6DDE">
              <w:rPr>
                <w:noProof/>
                <w:webHidden/>
              </w:rPr>
              <w:fldChar w:fldCharType="begin"/>
            </w:r>
            <w:r w:rsidR="002B6DDE">
              <w:rPr>
                <w:noProof/>
                <w:webHidden/>
              </w:rPr>
              <w:instrText xml:space="preserve"> PAGEREF _Toc103689331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40CFD5C0" w14:textId="7D3DE940" w:rsidR="002B6DDE" w:rsidRDefault="00E6534C">
          <w:pPr>
            <w:pStyle w:val="Inhopg2"/>
            <w:tabs>
              <w:tab w:val="left" w:pos="880"/>
              <w:tab w:val="right" w:leader="dot" w:pos="9062"/>
            </w:tabs>
            <w:rPr>
              <w:rFonts w:asciiTheme="minorHAnsi" w:eastAsiaTheme="minorEastAsia" w:hAnsiTheme="minorHAnsi"/>
              <w:noProof/>
              <w:lang w:eastAsia="nl-NL"/>
            </w:rPr>
          </w:pPr>
          <w:hyperlink w:anchor="_Toc103689332" w:history="1">
            <w:r w:rsidR="002B6DDE" w:rsidRPr="00EB1935">
              <w:rPr>
                <w:rStyle w:val="Hyperlink"/>
                <w:noProof/>
              </w:rPr>
              <w:t>7.9</w:t>
            </w:r>
            <w:r w:rsidR="002B6DDE">
              <w:rPr>
                <w:rFonts w:asciiTheme="minorHAnsi" w:eastAsiaTheme="minorEastAsia" w:hAnsiTheme="minorHAnsi"/>
                <w:noProof/>
                <w:lang w:eastAsia="nl-NL"/>
              </w:rPr>
              <w:tab/>
            </w:r>
            <w:r w:rsidR="002B6DDE" w:rsidRPr="00EB1935">
              <w:rPr>
                <w:rStyle w:val="Hyperlink"/>
                <w:noProof/>
              </w:rPr>
              <w:t>Belangenbehartiging werknemer</w:t>
            </w:r>
            <w:r w:rsidR="002B6DDE">
              <w:rPr>
                <w:noProof/>
                <w:webHidden/>
              </w:rPr>
              <w:tab/>
            </w:r>
            <w:r w:rsidR="002B6DDE">
              <w:rPr>
                <w:noProof/>
                <w:webHidden/>
              </w:rPr>
              <w:fldChar w:fldCharType="begin"/>
            </w:r>
            <w:r w:rsidR="002B6DDE">
              <w:rPr>
                <w:noProof/>
                <w:webHidden/>
              </w:rPr>
              <w:instrText xml:space="preserve"> PAGEREF _Toc103689332 \h </w:instrText>
            </w:r>
            <w:r w:rsidR="002B6DDE">
              <w:rPr>
                <w:noProof/>
                <w:webHidden/>
              </w:rPr>
            </w:r>
            <w:r w:rsidR="002B6DDE">
              <w:rPr>
                <w:noProof/>
                <w:webHidden/>
              </w:rPr>
              <w:fldChar w:fldCharType="separate"/>
            </w:r>
            <w:r w:rsidR="002B6DDE">
              <w:rPr>
                <w:noProof/>
                <w:webHidden/>
              </w:rPr>
              <w:t>13</w:t>
            </w:r>
            <w:r w:rsidR="002B6DDE">
              <w:rPr>
                <w:noProof/>
                <w:webHidden/>
              </w:rPr>
              <w:fldChar w:fldCharType="end"/>
            </w:r>
          </w:hyperlink>
        </w:p>
        <w:p w14:paraId="0047F92D" w14:textId="4ED21B03" w:rsidR="002B6DDE" w:rsidRDefault="00E6534C">
          <w:pPr>
            <w:pStyle w:val="Inhopg1"/>
            <w:tabs>
              <w:tab w:val="left" w:pos="440"/>
              <w:tab w:val="right" w:leader="dot" w:pos="9062"/>
            </w:tabs>
            <w:rPr>
              <w:rFonts w:asciiTheme="minorHAnsi" w:eastAsiaTheme="minorEastAsia" w:hAnsiTheme="minorHAnsi"/>
              <w:noProof/>
              <w:lang w:eastAsia="nl-NL"/>
            </w:rPr>
          </w:pPr>
          <w:hyperlink w:anchor="_Toc103689333" w:history="1">
            <w:r w:rsidR="002B6DDE" w:rsidRPr="00EB1935">
              <w:rPr>
                <w:rStyle w:val="Hyperlink"/>
                <w:noProof/>
              </w:rPr>
              <w:t>8.</w:t>
            </w:r>
            <w:r w:rsidR="002B6DDE">
              <w:rPr>
                <w:rFonts w:asciiTheme="minorHAnsi" w:eastAsiaTheme="minorEastAsia" w:hAnsiTheme="minorHAnsi"/>
                <w:noProof/>
                <w:lang w:eastAsia="nl-NL"/>
              </w:rPr>
              <w:tab/>
            </w:r>
            <w:r w:rsidR="002B6DDE" w:rsidRPr="00EB1935">
              <w:rPr>
                <w:rStyle w:val="Hyperlink"/>
                <w:noProof/>
              </w:rPr>
              <w:t>Begripsbepalingen</w:t>
            </w:r>
            <w:r w:rsidR="002B6DDE">
              <w:rPr>
                <w:noProof/>
                <w:webHidden/>
              </w:rPr>
              <w:tab/>
            </w:r>
            <w:r w:rsidR="002B6DDE">
              <w:rPr>
                <w:noProof/>
                <w:webHidden/>
              </w:rPr>
              <w:fldChar w:fldCharType="begin"/>
            </w:r>
            <w:r w:rsidR="002B6DDE">
              <w:rPr>
                <w:noProof/>
                <w:webHidden/>
              </w:rPr>
              <w:instrText xml:space="preserve"> PAGEREF _Toc103689333 \h </w:instrText>
            </w:r>
            <w:r w:rsidR="002B6DDE">
              <w:rPr>
                <w:noProof/>
                <w:webHidden/>
              </w:rPr>
            </w:r>
            <w:r w:rsidR="002B6DDE">
              <w:rPr>
                <w:noProof/>
                <w:webHidden/>
              </w:rPr>
              <w:fldChar w:fldCharType="separate"/>
            </w:r>
            <w:r w:rsidR="002B6DDE">
              <w:rPr>
                <w:noProof/>
                <w:webHidden/>
              </w:rPr>
              <w:t>14</w:t>
            </w:r>
            <w:r w:rsidR="002B6DDE">
              <w:rPr>
                <w:noProof/>
                <w:webHidden/>
              </w:rPr>
              <w:fldChar w:fldCharType="end"/>
            </w:r>
          </w:hyperlink>
        </w:p>
        <w:p w14:paraId="642EDF54" w14:textId="6989C2D1" w:rsidR="002B6DDE" w:rsidRDefault="00E6534C">
          <w:pPr>
            <w:pStyle w:val="Inhopg1"/>
            <w:tabs>
              <w:tab w:val="right" w:leader="dot" w:pos="9062"/>
            </w:tabs>
            <w:rPr>
              <w:rFonts w:asciiTheme="minorHAnsi" w:eastAsiaTheme="minorEastAsia" w:hAnsiTheme="minorHAnsi"/>
              <w:noProof/>
              <w:lang w:eastAsia="nl-NL"/>
            </w:rPr>
          </w:pPr>
          <w:hyperlink w:anchor="_Toc103689334" w:history="1">
            <w:r w:rsidR="002B6DDE" w:rsidRPr="00EB1935">
              <w:rPr>
                <w:rStyle w:val="Hyperlink"/>
                <w:noProof/>
              </w:rPr>
              <w:t>BIJLAGE 1 HERPLAATSINGSGESPREK</w:t>
            </w:r>
            <w:r w:rsidR="002B6DDE">
              <w:rPr>
                <w:noProof/>
                <w:webHidden/>
              </w:rPr>
              <w:tab/>
            </w:r>
            <w:r w:rsidR="002B6DDE">
              <w:rPr>
                <w:noProof/>
                <w:webHidden/>
              </w:rPr>
              <w:fldChar w:fldCharType="begin"/>
            </w:r>
            <w:r w:rsidR="002B6DDE">
              <w:rPr>
                <w:noProof/>
                <w:webHidden/>
              </w:rPr>
              <w:instrText xml:space="preserve"> PAGEREF _Toc103689334 \h </w:instrText>
            </w:r>
            <w:r w:rsidR="002B6DDE">
              <w:rPr>
                <w:noProof/>
                <w:webHidden/>
              </w:rPr>
            </w:r>
            <w:r w:rsidR="002B6DDE">
              <w:rPr>
                <w:noProof/>
                <w:webHidden/>
              </w:rPr>
              <w:fldChar w:fldCharType="separate"/>
            </w:r>
            <w:r w:rsidR="002B6DDE">
              <w:rPr>
                <w:noProof/>
                <w:webHidden/>
              </w:rPr>
              <w:t>16</w:t>
            </w:r>
            <w:r w:rsidR="002B6DDE">
              <w:rPr>
                <w:noProof/>
                <w:webHidden/>
              </w:rPr>
              <w:fldChar w:fldCharType="end"/>
            </w:r>
          </w:hyperlink>
        </w:p>
        <w:p w14:paraId="27ADCC64" w14:textId="3B3B6241" w:rsidR="007F36E6" w:rsidRPr="001C1A70" w:rsidRDefault="007F36E6">
          <w:r w:rsidRPr="001C1A70">
            <w:rPr>
              <w:b/>
              <w:bCs/>
            </w:rPr>
            <w:fldChar w:fldCharType="end"/>
          </w:r>
        </w:p>
      </w:sdtContent>
    </w:sdt>
    <w:p w14:paraId="5186CF79" w14:textId="77777777" w:rsidR="007F36E6" w:rsidRPr="001C1A70" w:rsidRDefault="007F36E6" w:rsidP="00084A0D">
      <w:pPr>
        <w:pStyle w:val="Kop1"/>
        <w:numPr>
          <w:ilvl w:val="0"/>
          <w:numId w:val="0"/>
        </w:numPr>
        <w:ind w:left="780"/>
      </w:pPr>
    </w:p>
    <w:p w14:paraId="3BD2492C" w14:textId="77777777" w:rsidR="00466D5B" w:rsidRPr="001C1A70" w:rsidRDefault="00466D5B" w:rsidP="00084A0D">
      <w:pPr>
        <w:pStyle w:val="Kop1"/>
        <w:numPr>
          <w:ilvl w:val="0"/>
          <w:numId w:val="0"/>
        </w:numPr>
        <w:ind w:left="1276"/>
      </w:pPr>
    </w:p>
    <w:p w14:paraId="4FC8609D" w14:textId="77777777" w:rsidR="0058544F" w:rsidRDefault="0058544F">
      <w:r>
        <w:br w:type="page"/>
      </w:r>
    </w:p>
    <w:p w14:paraId="0D4DEC43" w14:textId="2D9532BE" w:rsidR="00466D5B" w:rsidRPr="001C1A70" w:rsidRDefault="00466D5B" w:rsidP="00466D5B">
      <w:pPr>
        <w:rPr>
          <w:b/>
        </w:rPr>
      </w:pPr>
      <w:r w:rsidRPr="001C1A70">
        <w:lastRenderedPageBreak/>
        <w:t>Ondergetekenden</w:t>
      </w:r>
    </w:p>
    <w:p w14:paraId="016D8090" w14:textId="77777777" w:rsidR="00466D5B" w:rsidRPr="001C1A70" w:rsidRDefault="00466D5B" w:rsidP="00466D5B">
      <w:pPr>
        <w:rPr>
          <w:b/>
        </w:rPr>
      </w:pPr>
    </w:p>
    <w:p w14:paraId="60E9CCF5" w14:textId="77777777" w:rsidR="00466D5B" w:rsidRPr="001C1A70" w:rsidRDefault="00466D5B" w:rsidP="00466D5B">
      <w:pPr>
        <w:rPr>
          <w:b/>
        </w:rPr>
      </w:pPr>
      <w:r w:rsidRPr="001C1A70">
        <w:t xml:space="preserve">Stichting wonen en psychiatrie Zeeuwse Gronden, hierna te noemen: “Werkgever” </w:t>
      </w:r>
    </w:p>
    <w:p w14:paraId="0468B923" w14:textId="77777777" w:rsidR="00466D5B" w:rsidRPr="001C1A70" w:rsidRDefault="00466D5B" w:rsidP="00466D5B">
      <w:pPr>
        <w:rPr>
          <w:b/>
        </w:rPr>
      </w:pPr>
      <w:r w:rsidRPr="001C1A70">
        <w:t>En</w:t>
      </w:r>
    </w:p>
    <w:p w14:paraId="40932265" w14:textId="079951BA" w:rsidR="00466D5B" w:rsidRPr="001C1A70" w:rsidRDefault="00466D5B" w:rsidP="00466D5B">
      <w:pPr>
        <w:rPr>
          <w:b/>
        </w:rPr>
      </w:pPr>
      <w:r w:rsidRPr="001C1A70">
        <w:t>De werknemersorganisaties FNV, Nu ’91, CNV Zorg en Welzijn en FBZ hierna te noemen: de “Werknemersorganisaties”</w:t>
      </w:r>
    </w:p>
    <w:p w14:paraId="679B5CBF" w14:textId="77777777" w:rsidR="00466D5B" w:rsidRPr="001C1A70" w:rsidRDefault="00466D5B" w:rsidP="00466D5B">
      <w:pPr>
        <w:rPr>
          <w:b/>
        </w:rPr>
      </w:pPr>
      <w:r w:rsidRPr="001C1A70">
        <w:t>gezamenlijk te noemen “partijen”  komen het volgende overeen:</w:t>
      </w:r>
    </w:p>
    <w:p w14:paraId="4E420658" w14:textId="77777777" w:rsidR="00466D5B" w:rsidRPr="001C1A70" w:rsidRDefault="00466D5B" w:rsidP="00466D5B"/>
    <w:p w14:paraId="55FA3A94" w14:textId="254172C4" w:rsidR="00466D5B" w:rsidRPr="001C1A70" w:rsidRDefault="00466D5B" w:rsidP="00466D5B">
      <w:pPr>
        <w:rPr>
          <w:b/>
        </w:rPr>
      </w:pPr>
      <w:r w:rsidRPr="001C1A70">
        <w:t xml:space="preserve">aldus overeenkomsten op 1 </w:t>
      </w:r>
      <w:r w:rsidR="00E15C1A">
        <w:t>juli</w:t>
      </w:r>
      <w:r w:rsidR="00E15C1A" w:rsidRPr="001C1A70">
        <w:t xml:space="preserve"> </w:t>
      </w:r>
      <w:r w:rsidR="00A1018A" w:rsidRPr="001C1A70">
        <w:t>2022</w:t>
      </w:r>
    </w:p>
    <w:p w14:paraId="7BA62D15" w14:textId="77777777" w:rsidR="00466D5B" w:rsidRPr="001C1A70" w:rsidRDefault="00466D5B" w:rsidP="00466D5B">
      <w:pPr>
        <w:rPr>
          <w:b/>
        </w:rPr>
      </w:pPr>
    </w:p>
    <w:p w14:paraId="311C7F5B" w14:textId="77777777" w:rsidR="00466D5B" w:rsidRPr="001C1A70" w:rsidRDefault="00466D5B" w:rsidP="00466D5B">
      <w:pPr>
        <w:rPr>
          <w:b/>
        </w:rPr>
      </w:pPr>
      <w:r w:rsidRPr="001C1A70">
        <w:t>De werkgever</w:t>
      </w:r>
      <w:r w:rsidRPr="001C1A70">
        <w:tab/>
      </w:r>
      <w:r w:rsidRPr="001C1A70">
        <w:tab/>
      </w:r>
      <w:r w:rsidRPr="001C1A70">
        <w:tab/>
      </w:r>
      <w:r w:rsidRPr="001C1A70">
        <w:tab/>
      </w:r>
      <w:r w:rsidRPr="001C1A70">
        <w:tab/>
      </w:r>
      <w:r w:rsidRPr="001C1A70">
        <w:tab/>
      </w:r>
      <w:r w:rsidRPr="001C1A70">
        <w:tab/>
        <w:t>De werknemersorganisaties</w:t>
      </w:r>
    </w:p>
    <w:p w14:paraId="2D4EA24C" w14:textId="77777777" w:rsidR="00466D5B" w:rsidRPr="001C1A70" w:rsidRDefault="00466D5B" w:rsidP="00466D5B">
      <w:pPr>
        <w:rPr>
          <w:b/>
        </w:rPr>
      </w:pPr>
    </w:p>
    <w:p w14:paraId="3CB50817" w14:textId="77777777" w:rsidR="00466D5B" w:rsidRPr="001C1A70" w:rsidRDefault="00466D5B" w:rsidP="00466D5B">
      <w:pPr>
        <w:rPr>
          <w:b/>
        </w:rPr>
      </w:pPr>
    </w:p>
    <w:p w14:paraId="080422F7" w14:textId="77777777" w:rsidR="00466D5B" w:rsidRPr="001C1A70" w:rsidRDefault="00466D5B" w:rsidP="00466D5B">
      <w:pPr>
        <w:rPr>
          <w:b/>
        </w:rPr>
      </w:pPr>
      <w:r w:rsidRPr="001C1A70">
        <w:t>J. van Blarikom</w:t>
      </w:r>
      <w:r w:rsidRPr="001C1A70">
        <w:tab/>
      </w:r>
      <w:r w:rsidRPr="001C1A70">
        <w:tab/>
      </w:r>
      <w:r w:rsidRPr="001C1A70">
        <w:tab/>
      </w:r>
      <w:r w:rsidRPr="001C1A70">
        <w:tab/>
      </w:r>
      <w:r w:rsidRPr="001C1A70">
        <w:tab/>
      </w:r>
      <w:r w:rsidRPr="001C1A70">
        <w:tab/>
      </w:r>
      <w:r w:rsidRPr="001C1A70">
        <w:tab/>
        <w:t>L. Hoogendoorn</w:t>
      </w:r>
    </w:p>
    <w:p w14:paraId="21BE1195" w14:textId="77777777" w:rsidR="00466D5B" w:rsidRPr="001C1A70" w:rsidRDefault="00466D5B" w:rsidP="00466D5B">
      <w:pPr>
        <w:rPr>
          <w:b/>
          <w:i/>
        </w:rPr>
      </w:pPr>
      <w:r w:rsidRPr="001C1A70">
        <w:rPr>
          <w:i/>
        </w:rPr>
        <w:t>Voorzitter Raad van Bestuur</w:t>
      </w:r>
      <w:r w:rsidRPr="001C1A70">
        <w:rPr>
          <w:i/>
        </w:rPr>
        <w:tab/>
      </w:r>
      <w:r w:rsidRPr="001C1A70">
        <w:rPr>
          <w:i/>
        </w:rPr>
        <w:tab/>
      </w:r>
      <w:r w:rsidRPr="001C1A70">
        <w:rPr>
          <w:i/>
        </w:rPr>
        <w:tab/>
      </w:r>
      <w:r w:rsidRPr="001C1A70">
        <w:rPr>
          <w:i/>
        </w:rPr>
        <w:tab/>
      </w:r>
      <w:r w:rsidRPr="001C1A70">
        <w:rPr>
          <w:i/>
        </w:rPr>
        <w:tab/>
        <w:t>FNV</w:t>
      </w:r>
    </w:p>
    <w:p w14:paraId="13B54F48" w14:textId="77777777" w:rsidR="00466D5B" w:rsidRPr="001C1A70" w:rsidRDefault="00466D5B" w:rsidP="00466D5B">
      <w:pPr>
        <w:rPr>
          <w:b/>
          <w:i/>
        </w:rPr>
      </w:pPr>
    </w:p>
    <w:p w14:paraId="2DAF41F1" w14:textId="77777777" w:rsidR="00466D5B" w:rsidRPr="001C1A70" w:rsidRDefault="00466D5B" w:rsidP="00466D5B">
      <w:pPr>
        <w:rPr>
          <w:b/>
        </w:rPr>
      </w:pPr>
    </w:p>
    <w:p w14:paraId="37818AA6" w14:textId="77777777" w:rsidR="00466D5B" w:rsidRPr="001C1A70" w:rsidRDefault="00C8346C" w:rsidP="00466D5B">
      <w:pPr>
        <w:rPr>
          <w:b/>
        </w:rPr>
      </w:pPr>
      <w:r w:rsidRPr="001C1A70">
        <w:tab/>
      </w:r>
      <w:r w:rsidRPr="001C1A70">
        <w:tab/>
      </w:r>
      <w:r w:rsidRPr="001C1A70">
        <w:tab/>
      </w:r>
      <w:r w:rsidRPr="001C1A70">
        <w:tab/>
      </w:r>
      <w:r w:rsidRPr="001C1A70">
        <w:tab/>
      </w:r>
      <w:r w:rsidRPr="001C1A70">
        <w:tab/>
      </w:r>
      <w:r w:rsidRPr="001C1A70">
        <w:tab/>
      </w:r>
      <w:r w:rsidRPr="001C1A70">
        <w:tab/>
        <w:t>M. D</w:t>
      </w:r>
      <w:r w:rsidR="00466D5B" w:rsidRPr="001C1A70">
        <w:t>ons</w:t>
      </w:r>
    </w:p>
    <w:p w14:paraId="7FB0E2CF" w14:textId="77777777" w:rsidR="00466D5B" w:rsidRPr="001C1A70" w:rsidRDefault="00466D5B" w:rsidP="00466D5B">
      <w:pPr>
        <w:rPr>
          <w:b/>
          <w:i/>
        </w:rPr>
      </w:pPr>
      <w:r w:rsidRPr="001C1A70">
        <w:tab/>
      </w:r>
      <w:r w:rsidRPr="001C1A70">
        <w:tab/>
      </w:r>
      <w:r w:rsidRPr="001C1A70">
        <w:tab/>
      </w:r>
      <w:r w:rsidRPr="001C1A70">
        <w:tab/>
      </w:r>
      <w:r w:rsidRPr="001C1A70">
        <w:tab/>
      </w:r>
      <w:r w:rsidRPr="001C1A70">
        <w:tab/>
      </w:r>
      <w:r w:rsidRPr="001C1A70">
        <w:tab/>
      </w:r>
      <w:r w:rsidRPr="001C1A70">
        <w:tab/>
      </w:r>
      <w:r w:rsidRPr="001C1A70">
        <w:rPr>
          <w:i/>
        </w:rPr>
        <w:t>CVN Zorg en Welzijn</w:t>
      </w:r>
    </w:p>
    <w:p w14:paraId="3FFA1D9B" w14:textId="77777777" w:rsidR="00466D5B" w:rsidRPr="001C1A70" w:rsidRDefault="00466D5B" w:rsidP="00466D5B">
      <w:pPr>
        <w:rPr>
          <w:b/>
        </w:rPr>
      </w:pPr>
    </w:p>
    <w:p w14:paraId="794E8744" w14:textId="77777777" w:rsidR="00466D5B" w:rsidRPr="001C1A70" w:rsidRDefault="00466D5B" w:rsidP="00466D5B">
      <w:pPr>
        <w:rPr>
          <w:b/>
        </w:rPr>
      </w:pPr>
    </w:p>
    <w:p w14:paraId="54A8323D" w14:textId="77777777" w:rsidR="00466D5B" w:rsidRPr="001C1A70" w:rsidRDefault="00466D5B" w:rsidP="00466D5B">
      <w:pPr>
        <w:rPr>
          <w:b/>
        </w:rPr>
      </w:pPr>
      <w:r w:rsidRPr="001C1A70">
        <w:tab/>
      </w:r>
      <w:r w:rsidRPr="001C1A70">
        <w:tab/>
      </w:r>
      <w:r w:rsidRPr="001C1A70">
        <w:tab/>
      </w:r>
      <w:r w:rsidRPr="001C1A70">
        <w:tab/>
      </w:r>
      <w:r w:rsidRPr="001C1A70">
        <w:tab/>
      </w:r>
      <w:r w:rsidRPr="001C1A70">
        <w:tab/>
      </w:r>
      <w:r w:rsidRPr="001C1A70">
        <w:tab/>
      </w:r>
      <w:r w:rsidRPr="001C1A70">
        <w:tab/>
        <w:t>J. Klerks</w:t>
      </w:r>
    </w:p>
    <w:p w14:paraId="539C35C9" w14:textId="77777777" w:rsidR="00466D5B" w:rsidRPr="001C1A70" w:rsidRDefault="00466D5B" w:rsidP="00466D5B">
      <w:pPr>
        <w:rPr>
          <w:b/>
          <w:i/>
        </w:rPr>
      </w:pPr>
      <w:r w:rsidRPr="001C1A70">
        <w:tab/>
      </w:r>
      <w:r w:rsidRPr="001C1A70">
        <w:tab/>
      </w:r>
      <w:r w:rsidRPr="001C1A70">
        <w:tab/>
      </w:r>
      <w:r w:rsidRPr="001C1A70">
        <w:tab/>
      </w:r>
      <w:r w:rsidRPr="001C1A70">
        <w:tab/>
      </w:r>
      <w:r w:rsidRPr="001C1A70">
        <w:tab/>
      </w:r>
      <w:r w:rsidRPr="001C1A70">
        <w:tab/>
      </w:r>
      <w:r w:rsidRPr="001C1A70">
        <w:tab/>
      </w:r>
      <w:r w:rsidRPr="001C1A70">
        <w:rPr>
          <w:i/>
        </w:rPr>
        <w:t>FBZ</w:t>
      </w:r>
    </w:p>
    <w:p w14:paraId="2AC841E1" w14:textId="77777777" w:rsidR="00466D5B" w:rsidRPr="001C1A70" w:rsidRDefault="00466D5B" w:rsidP="00466D5B">
      <w:pPr>
        <w:rPr>
          <w:b/>
          <w:i/>
        </w:rPr>
      </w:pPr>
    </w:p>
    <w:p w14:paraId="5F9410C1" w14:textId="77777777" w:rsidR="00466D5B" w:rsidRPr="001C1A70" w:rsidRDefault="00466D5B" w:rsidP="00466D5B">
      <w:pPr>
        <w:rPr>
          <w:b/>
          <w:i/>
        </w:rPr>
      </w:pPr>
    </w:p>
    <w:p w14:paraId="4E53A8E9" w14:textId="77777777" w:rsidR="00466D5B" w:rsidRPr="001C1A70" w:rsidRDefault="00466D5B" w:rsidP="00466D5B">
      <w:pPr>
        <w:rPr>
          <w:b/>
        </w:rPr>
      </w:pPr>
      <w:r w:rsidRPr="001C1A70">
        <w:rPr>
          <w:i/>
        </w:rPr>
        <w:tab/>
      </w:r>
      <w:r w:rsidRPr="001C1A70">
        <w:rPr>
          <w:i/>
        </w:rPr>
        <w:tab/>
      </w:r>
      <w:r w:rsidRPr="001C1A70">
        <w:rPr>
          <w:i/>
        </w:rPr>
        <w:tab/>
      </w:r>
      <w:r w:rsidRPr="001C1A70">
        <w:rPr>
          <w:i/>
        </w:rPr>
        <w:tab/>
      </w:r>
      <w:r w:rsidRPr="001C1A70">
        <w:rPr>
          <w:i/>
        </w:rPr>
        <w:tab/>
      </w:r>
      <w:r w:rsidRPr="001C1A70">
        <w:rPr>
          <w:i/>
        </w:rPr>
        <w:tab/>
      </w:r>
      <w:r w:rsidRPr="001C1A70">
        <w:rPr>
          <w:i/>
        </w:rPr>
        <w:tab/>
      </w:r>
      <w:r w:rsidRPr="001C1A70">
        <w:rPr>
          <w:i/>
        </w:rPr>
        <w:tab/>
      </w:r>
      <w:r w:rsidRPr="001C1A70">
        <w:t>M. Froklage</w:t>
      </w:r>
    </w:p>
    <w:p w14:paraId="7A83C297" w14:textId="77777777" w:rsidR="00A868E1" w:rsidRPr="001C1A70" w:rsidRDefault="00466D5B" w:rsidP="00466D5B">
      <w:pPr>
        <w:rPr>
          <w:i/>
        </w:rPr>
      </w:pPr>
      <w:r w:rsidRPr="001C1A70">
        <w:tab/>
      </w:r>
      <w:r w:rsidRPr="001C1A70">
        <w:tab/>
      </w:r>
      <w:r w:rsidRPr="001C1A70">
        <w:tab/>
      </w:r>
      <w:r w:rsidRPr="001C1A70">
        <w:tab/>
      </w:r>
      <w:r w:rsidRPr="001C1A70">
        <w:tab/>
      </w:r>
      <w:r w:rsidRPr="001C1A70">
        <w:tab/>
      </w:r>
      <w:r w:rsidRPr="001C1A70">
        <w:tab/>
      </w:r>
      <w:r w:rsidRPr="001C1A70">
        <w:tab/>
      </w:r>
      <w:r w:rsidRPr="001C1A70">
        <w:rPr>
          <w:i/>
        </w:rPr>
        <w:t xml:space="preserve">NU ’91 </w:t>
      </w:r>
    </w:p>
    <w:p w14:paraId="2BCD13CB" w14:textId="77777777" w:rsidR="00A868E1" w:rsidRPr="001C1A70" w:rsidRDefault="00A868E1">
      <w:pPr>
        <w:rPr>
          <w:i/>
        </w:rPr>
      </w:pPr>
      <w:r w:rsidRPr="001C1A70">
        <w:rPr>
          <w:i/>
        </w:rPr>
        <w:br w:type="page"/>
      </w:r>
    </w:p>
    <w:p w14:paraId="757D0CD0" w14:textId="77777777" w:rsidR="00466D5B" w:rsidRPr="001C1A70" w:rsidRDefault="00466D5B" w:rsidP="00084A0D">
      <w:pPr>
        <w:pStyle w:val="Kop1"/>
      </w:pPr>
      <w:bookmarkStart w:id="4" w:name="_Toc103689295"/>
      <w:r w:rsidRPr="001C1A70">
        <w:lastRenderedPageBreak/>
        <w:t>Inleiding</w:t>
      </w:r>
      <w:bookmarkEnd w:id="4"/>
      <w:r w:rsidRPr="001C1A70">
        <w:t xml:space="preserve"> </w:t>
      </w:r>
    </w:p>
    <w:p w14:paraId="59617EFF" w14:textId="77777777" w:rsidR="00466D5B" w:rsidRPr="001C1A70" w:rsidRDefault="00466D5B" w:rsidP="00466D5B">
      <w:pPr>
        <w:rPr>
          <w:i/>
        </w:rPr>
      </w:pPr>
    </w:p>
    <w:p w14:paraId="0C51EB29" w14:textId="77777777" w:rsidR="00466D5B" w:rsidRPr="001C1A70" w:rsidRDefault="00466D5B" w:rsidP="00466D5B">
      <w:r w:rsidRPr="001C1A70">
        <w:t xml:space="preserve">In de cao GGZ wordt de verplichting voor de werkgever aangegeven om met de werknemersorganisaties een Sociaal Plan organisatieontwikkeling overeen te komen, waarin maatregelen en voorzieningen dien te zijn opgenomen om eventuele nadelige rechtspositionele en/of arbeidsrechtelijke gevolgen van organisatiewijzigingen voor werknemers op te vangen. </w:t>
      </w:r>
    </w:p>
    <w:p w14:paraId="3DB7344C" w14:textId="1FE0F9AE" w:rsidR="00466D5B" w:rsidRPr="001C1A70" w:rsidRDefault="00466D5B" w:rsidP="00466D5B">
      <w:r w:rsidRPr="001C1A70">
        <w:t xml:space="preserve">Dit Sociaal Plan, dat Zeeuwse Gronden met de werknemersorganisaties overeenkomst, voorziet hierin. Vanaf de datum van ondertekening van dit Sociaal Plan is voor de werknemers van Zeeuwse Gronden dit Sociaal Plan van toepassingen bij organisatiewijzigingen. </w:t>
      </w:r>
    </w:p>
    <w:p w14:paraId="385E2E7D" w14:textId="512DFC4A" w:rsidR="00466D5B" w:rsidRPr="001C1A70" w:rsidRDefault="00466D5B" w:rsidP="00466D5B">
      <w:r w:rsidRPr="001C1A70">
        <w:t xml:space="preserve">Zeeuwse Gronden stelt zichzelf als doel om als zorgverlener haar cliënten goede zorg te bieden en tegelijkertijd voor haar </w:t>
      </w:r>
      <w:r w:rsidR="00550DA8" w:rsidRPr="001C1A70">
        <w:t>werknemer</w:t>
      </w:r>
      <w:r w:rsidRPr="001C1A70">
        <w:t xml:space="preserve">s een goed werkgever te zijn. Vanuit goed werkgeverschap wil Zeeuwse Gronden de werknemers die betrokken zijn bij een </w:t>
      </w:r>
      <w:r w:rsidR="00885BB5" w:rsidRPr="001C1A70">
        <w:t xml:space="preserve"> organisatiewijziging</w:t>
      </w:r>
      <w:r w:rsidRPr="001C1A70">
        <w:t xml:space="preserve"> zo goed als mogelijk ondersteunen. Wij kunnen allemaal te maken hebben met veranderingen in directe of minder directe omgeving, maar die wel van invloed kunnen zijn en kunnen leiden tot wijzigingen in de organisatie. Om goed te kunnen anticiperen op de veranderingen dient zowel de werkgever als de </w:t>
      </w:r>
      <w:r w:rsidR="00550DA8" w:rsidRPr="001C1A70">
        <w:t>werknemer</w:t>
      </w:r>
      <w:r w:rsidRPr="001C1A70">
        <w:t xml:space="preserve">s wendbaar te zijn. Vooral door scholing, persoonlijke ontwikkelingen, coaching en aanbieden van faciliteiten waarmee de </w:t>
      </w:r>
      <w:r w:rsidR="00550DA8" w:rsidRPr="001C1A70">
        <w:t>werknemer</w:t>
      </w:r>
      <w:r w:rsidRPr="001C1A70">
        <w:t xml:space="preserve"> indien nodig buiten Zeeuwse Gronden richting kan geven aan zijn loopbaan en/of ontwikkeling. </w:t>
      </w:r>
    </w:p>
    <w:p w14:paraId="102A33F3" w14:textId="15538CE7" w:rsidR="00466D5B" w:rsidRPr="001C1A70" w:rsidRDefault="00466D5B" w:rsidP="00466D5B">
      <w:r w:rsidRPr="001C1A70">
        <w:t xml:space="preserve">Dit sociaal plan is geschreven met het oogmerk om een balans te vinden tussen zekerheid voor de </w:t>
      </w:r>
      <w:r w:rsidR="00550DA8" w:rsidRPr="001C1A70">
        <w:t>werknemer</w:t>
      </w:r>
      <w:r w:rsidRPr="001C1A70">
        <w:t xml:space="preserve"> en bewegingsvrijheid voor de organisatie. Het biedt ruimte voor gedwongen mobiliteit van </w:t>
      </w:r>
      <w:r w:rsidR="00550DA8" w:rsidRPr="001C1A70">
        <w:t>werknemer</w:t>
      </w:r>
      <w:r w:rsidRPr="001C1A70">
        <w:t xml:space="preserve">s door middel van een uitgewerkte plaatsingsprocedure en de mogelijkheid voor maatwerkoplossingen voor </w:t>
      </w:r>
      <w:r w:rsidR="00550DA8" w:rsidRPr="001C1A70">
        <w:t>werknemer</w:t>
      </w:r>
      <w:r w:rsidRPr="001C1A70">
        <w:t xml:space="preserve">s die structureel niet herplaatsbaar zijn. Wij willen met nadruk de mogelijkheid openstellen om </w:t>
      </w:r>
      <w:r w:rsidR="00550DA8" w:rsidRPr="001C1A70">
        <w:t>werknemer</w:t>
      </w:r>
      <w:r w:rsidRPr="001C1A70">
        <w:t>s op verschillende werkplekken of functies in te kunnen zetten. Zo mogelijk op hetzelfde niveau, maar wij sluiten niet uit dat dit ook kan betekenen dat een (tijdelijke) lagere functie aangeboden kan worden.</w:t>
      </w:r>
    </w:p>
    <w:p w14:paraId="3E17B025" w14:textId="77777777" w:rsidR="00466D5B" w:rsidRPr="001C1A70" w:rsidRDefault="00466D5B">
      <w:r w:rsidRPr="001C1A70">
        <w:br w:type="page"/>
      </w:r>
    </w:p>
    <w:p w14:paraId="2DCD3E21" w14:textId="77777777" w:rsidR="00466D5B" w:rsidRPr="001C1A70" w:rsidRDefault="004610CA" w:rsidP="00084A0D">
      <w:pPr>
        <w:pStyle w:val="Kop1"/>
      </w:pPr>
      <w:bookmarkStart w:id="5" w:name="_Toc103689296"/>
      <w:r w:rsidRPr="001C1A70">
        <w:lastRenderedPageBreak/>
        <w:t>Algemene bepalingen</w:t>
      </w:r>
      <w:bookmarkEnd w:id="5"/>
    </w:p>
    <w:p w14:paraId="35D544CA" w14:textId="77777777" w:rsidR="004610CA" w:rsidRPr="001C1A70" w:rsidRDefault="004610CA" w:rsidP="00084A0D">
      <w:pPr>
        <w:pStyle w:val="Kop1"/>
        <w:numPr>
          <w:ilvl w:val="0"/>
          <w:numId w:val="0"/>
        </w:numPr>
        <w:ind w:left="1140"/>
      </w:pPr>
    </w:p>
    <w:p w14:paraId="51BCDA30" w14:textId="5FBD80FF" w:rsidR="004610CA" w:rsidRPr="001C1A70" w:rsidRDefault="004610CA" w:rsidP="004610CA">
      <w:pPr>
        <w:pStyle w:val="Kop2"/>
        <w:numPr>
          <w:ilvl w:val="1"/>
          <w:numId w:val="5"/>
        </w:numPr>
      </w:pPr>
      <w:bookmarkStart w:id="6" w:name="_Toc103689297"/>
      <w:r w:rsidRPr="001C1A70">
        <w:t>Doel</w:t>
      </w:r>
      <w:bookmarkEnd w:id="6"/>
    </w:p>
    <w:p w14:paraId="550B575A" w14:textId="668A5A05" w:rsidR="00466D5B" w:rsidRPr="001C1A70" w:rsidRDefault="00466D5B" w:rsidP="00466D5B">
      <w:r w:rsidRPr="001C1A70">
        <w:t xml:space="preserve">Het doel van dit Sociaal Plan is de nadelige gevolgen voor de </w:t>
      </w:r>
      <w:r w:rsidR="00550DA8" w:rsidRPr="001C1A70">
        <w:t>werknemer</w:t>
      </w:r>
      <w:r w:rsidRPr="001C1A70">
        <w:t>s van Zeeuwse Gronden als gevolg van de door de Raad van Bestuur gefiatteerde organisatie</w:t>
      </w:r>
      <w:r w:rsidR="003E2A18" w:rsidRPr="001C1A70">
        <w:t>wijziging</w:t>
      </w:r>
      <w:r w:rsidRPr="001C1A70">
        <w:t xml:space="preserve"> bij Zeeuwse Gronden zoveel als mogelijk te beperken. Het uitgangspunt is dat gedwongen ontslag van </w:t>
      </w:r>
      <w:r w:rsidR="00550DA8" w:rsidRPr="001C1A70">
        <w:t>werknemer</w:t>
      </w:r>
      <w:r w:rsidRPr="001C1A70">
        <w:t>s als gevolg van het vervallen van ee</w:t>
      </w:r>
      <w:r w:rsidR="004610CA" w:rsidRPr="001C1A70">
        <w:t>n arbeidsplaats wordt voorkomen.</w:t>
      </w:r>
    </w:p>
    <w:p w14:paraId="71F1771E" w14:textId="0B588FD6" w:rsidR="00606480" w:rsidRPr="001C1A70" w:rsidRDefault="008A0953" w:rsidP="00780BF4">
      <w:pPr>
        <w:pStyle w:val="Kop2"/>
        <w:numPr>
          <w:ilvl w:val="1"/>
          <w:numId w:val="5"/>
        </w:numPr>
      </w:pPr>
      <w:bookmarkStart w:id="7" w:name="_Toc103689298"/>
      <w:r w:rsidRPr="001C1A70">
        <w:t>Werkingssfeer en g</w:t>
      </w:r>
      <w:r w:rsidR="004610CA" w:rsidRPr="001C1A70">
        <w:t>eldigheidsduur</w:t>
      </w:r>
      <w:bookmarkEnd w:id="7"/>
    </w:p>
    <w:p w14:paraId="0D023145" w14:textId="2BEFC13C" w:rsidR="00606480" w:rsidRPr="001C1A70" w:rsidRDefault="00606480" w:rsidP="008A0953">
      <w:r w:rsidRPr="001C1A70">
        <w:t>Dit sociaal plan is gebaseerd op een nadere uitwerking van de cao GGZ Hoofdstuk 9, Artikel 25.</w:t>
      </w:r>
    </w:p>
    <w:p w14:paraId="6A960692" w14:textId="5773B561" w:rsidR="008A0953" w:rsidRPr="001C1A70" w:rsidRDefault="008A0953" w:rsidP="008A0953">
      <w:r w:rsidRPr="001C1A70">
        <w:t xml:space="preserve">Het sociaal plan is van toepassing op alle </w:t>
      </w:r>
      <w:r w:rsidR="00550DA8" w:rsidRPr="001C1A70">
        <w:t>werknemer</w:t>
      </w:r>
      <w:r w:rsidRPr="001C1A70">
        <w:t xml:space="preserve"> die een arbeidsovereenkomst zijn overeengekomen met de werkgever, waarop de cao GGZ van toepassing is. </w:t>
      </w:r>
    </w:p>
    <w:p w14:paraId="1886EC8D" w14:textId="5ADC9ED8" w:rsidR="006C78BF" w:rsidRPr="001C1A70" w:rsidRDefault="00606480" w:rsidP="008A0953">
      <w:r w:rsidRPr="001C1A70">
        <w:t xml:space="preserve">Het sociaal plan is </w:t>
      </w:r>
      <w:r w:rsidR="004610CA" w:rsidRPr="001C1A70">
        <w:t xml:space="preserve"> een doorlopend sociaal plan</w:t>
      </w:r>
      <w:r w:rsidR="00885BB5" w:rsidRPr="001C1A70">
        <w:t xml:space="preserve"> met ingangsdatum </w:t>
      </w:r>
      <w:r w:rsidR="00CD0EA3" w:rsidRPr="001C1A70">
        <w:t>1 juli 2022</w:t>
      </w:r>
      <w:r w:rsidR="00885BB5" w:rsidRPr="001C1A70">
        <w:t xml:space="preserve">, welke </w:t>
      </w:r>
      <w:r w:rsidR="004610CA" w:rsidRPr="001C1A70">
        <w:t>eens in de drie jaar</w:t>
      </w:r>
      <w:r w:rsidR="00885BB5" w:rsidRPr="001C1A70">
        <w:t>, of zoveel eerder als partijen daartoe aanleiding zien</w:t>
      </w:r>
      <w:r w:rsidR="004610CA" w:rsidRPr="001C1A70">
        <w:t xml:space="preserve"> </w:t>
      </w:r>
      <w:r w:rsidRPr="001C1A70">
        <w:t xml:space="preserve">wordt </w:t>
      </w:r>
      <w:r w:rsidR="004610CA" w:rsidRPr="001C1A70">
        <w:t>geëvalueerd</w:t>
      </w:r>
      <w:r w:rsidR="00CD0EA3" w:rsidRPr="001C1A70">
        <w:t>.</w:t>
      </w:r>
      <w:r w:rsidR="00885BB5" w:rsidRPr="001C1A70">
        <w:t xml:space="preserve"> Daarnaast zal jaarlijks een overleg tussen partijen worden gevoerd </w:t>
      </w:r>
      <w:r w:rsidRPr="001C1A70">
        <w:t>over ontwikkelingen in de organisatie en toepassing van het sociaal plan. Dit overleg zal</w:t>
      </w:r>
      <w:r w:rsidR="00885BB5" w:rsidRPr="001C1A70">
        <w:t xml:space="preserve"> door </w:t>
      </w:r>
      <w:r w:rsidRPr="001C1A70">
        <w:t xml:space="preserve">de </w:t>
      </w:r>
      <w:r w:rsidR="00885BB5" w:rsidRPr="001C1A70">
        <w:t xml:space="preserve">werkgever worden geïnitieerd. </w:t>
      </w:r>
    </w:p>
    <w:p w14:paraId="1FF97E2A" w14:textId="1F70BE1F" w:rsidR="009C12F9" w:rsidRPr="001C1A70" w:rsidRDefault="009C12F9" w:rsidP="008A0953">
      <w:r w:rsidRPr="001C1A70">
        <w:t>Het vertrekpunt van dit sociaal plan is een normale bedrijfsvoering. Indien sprake is van onvoorziene economische zwaarwegende omstandigheden, dan wel andere omstandigheden  waardoor dit sociaal plan niet meer toereikend is zullen partijen met elkaar in overleg treden.</w:t>
      </w:r>
    </w:p>
    <w:p w14:paraId="7DB437E2" w14:textId="77777777" w:rsidR="009C12F9" w:rsidRPr="001C1A70" w:rsidRDefault="009C12F9" w:rsidP="008A0953">
      <w:r w:rsidRPr="001C1A70">
        <w:t xml:space="preserve">Ook in het geval dat er sprake is van een fusie, afstoting van één of meer onderdelen of afsplitsing van een onderdeel in een aparte rechtspersoon zullen partijen in overleg treden. </w:t>
      </w:r>
    </w:p>
    <w:p w14:paraId="61F2676A" w14:textId="193EED5F" w:rsidR="00E81A11" w:rsidRPr="001C1A70" w:rsidRDefault="009C12F9" w:rsidP="008A0953">
      <w:r w:rsidRPr="001C1A70">
        <w:t>Voor zover genoemde situaties daar aanleiding toe geven zullen aanvullende afspraken in een addendum bij dit Sociaal Plan opgenomen worden of een apart sociaal plan overeengekomen worden.</w:t>
      </w:r>
    </w:p>
    <w:p w14:paraId="37EAE0DC" w14:textId="08768E0B" w:rsidR="00E81A11" w:rsidRPr="001C1A70" w:rsidRDefault="00E81A11" w:rsidP="00FE4FD5">
      <w:pPr>
        <w:pStyle w:val="Kop2"/>
        <w:numPr>
          <w:ilvl w:val="0"/>
          <w:numId w:val="0"/>
        </w:numPr>
        <w:ind w:left="720"/>
      </w:pPr>
      <w:bookmarkStart w:id="8" w:name="_Toc103689299"/>
      <w:r w:rsidRPr="001C1A70">
        <w:t>2.3</w:t>
      </w:r>
      <w:r w:rsidRPr="001C1A70">
        <w:tab/>
        <w:t>Hardheidsclausule en interpretatie</w:t>
      </w:r>
      <w:bookmarkEnd w:id="8"/>
      <w:r w:rsidRPr="001C1A70">
        <w:t xml:space="preserve"> </w:t>
      </w:r>
    </w:p>
    <w:p w14:paraId="48C13CB3" w14:textId="77777777" w:rsidR="00E81A11" w:rsidRPr="001C1A70" w:rsidRDefault="00E81A11" w:rsidP="00E81A11">
      <w:r w:rsidRPr="001C1A70">
        <w:t xml:space="preserve">In alle gevallen waarin geconstateerd wordt dat de toepassing van het sociaal plan leidt tot een onredelijke of onbillijke situatie voor de individuele werknemer, zal de werkgever in een voor de werknemer gunstige zin van dit sociaal plan afwijken. Hieraan kunnen door andere werknemers geen rechten worden ontleend. Alvorens tot de toepassing van deze clausule over te gaan, kan door de werkgever het advies van de adviescommissie gevraagd worden. </w:t>
      </w:r>
    </w:p>
    <w:p w14:paraId="71B031E5" w14:textId="0B78CFD9" w:rsidR="00E81A11" w:rsidRPr="001C1A70" w:rsidRDefault="00E81A11" w:rsidP="00E81A11">
      <w:r w:rsidRPr="001C1A70">
        <w:t>De interpretatie van dit sociaal plan is voorbehouden aan partijen.</w:t>
      </w:r>
    </w:p>
    <w:p w14:paraId="728C83D2" w14:textId="47B9E1D0" w:rsidR="00E81A11" w:rsidRPr="001C1A70" w:rsidRDefault="00E81A11" w:rsidP="00FE4FD5">
      <w:pPr>
        <w:pStyle w:val="Kop2"/>
        <w:numPr>
          <w:ilvl w:val="0"/>
          <w:numId w:val="0"/>
        </w:numPr>
        <w:ind w:left="720"/>
      </w:pPr>
      <w:bookmarkStart w:id="9" w:name="_Toc103689300"/>
      <w:r w:rsidRPr="001C1A70">
        <w:t xml:space="preserve">2.4 </w:t>
      </w:r>
      <w:r w:rsidR="00FE4FD5">
        <w:tab/>
      </w:r>
      <w:r w:rsidRPr="001C1A70">
        <w:t>Bezwaar en beroep</w:t>
      </w:r>
      <w:bookmarkEnd w:id="9"/>
    </w:p>
    <w:p w14:paraId="54121771" w14:textId="7EC24F73" w:rsidR="00E81A11" w:rsidRPr="001C1A70" w:rsidRDefault="00E81A11" w:rsidP="00E81A11">
      <w:r w:rsidRPr="001C1A70">
        <w:t xml:space="preserve">De werkgever stelt een adviescommissie in die zich bezighoudt met de toepassing van de in dit sociaal plan vastgestelde bepalingen. De samenstelling, taak en werkwijze van deze commissie wordt in artikel 7 uiteengezet. </w:t>
      </w:r>
    </w:p>
    <w:p w14:paraId="6A63243C" w14:textId="5A032463" w:rsidR="00FE4FD5" w:rsidRDefault="00FE4FD5">
      <w:r>
        <w:br w:type="page"/>
      </w:r>
    </w:p>
    <w:p w14:paraId="0B2DAB14" w14:textId="5CC6B5E9" w:rsidR="008A0953" w:rsidRPr="001C1A70" w:rsidRDefault="008A0953" w:rsidP="00084A0D">
      <w:pPr>
        <w:pStyle w:val="Kop1"/>
      </w:pPr>
      <w:bookmarkStart w:id="10" w:name="_Toc103689301"/>
      <w:r w:rsidRPr="001C1A70">
        <w:lastRenderedPageBreak/>
        <w:t>Uitgangspunten</w:t>
      </w:r>
      <w:bookmarkEnd w:id="10"/>
    </w:p>
    <w:p w14:paraId="1719CECD" w14:textId="187976BA" w:rsidR="00563822" w:rsidRPr="001C1A70" w:rsidRDefault="00563822" w:rsidP="00CD0EA3">
      <w:pPr>
        <w:pStyle w:val="Kop2"/>
        <w:numPr>
          <w:ilvl w:val="0"/>
          <w:numId w:val="0"/>
        </w:numPr>
        <w:ind w:left="1500"/>
      </w:pPr>
    </w:p>
    <w:p w14:paraId="59AB205F" w14:textId="77777777" w:rsidR="008A0953" w:rsidRPr="001C1A70" w:rsidRDefault="008A0953" w:rsidP="008A0953">
      <w:pPr>
        <w:pStyle w:val="Kop2"/>
        <w:numPr>
          <w:ilvl w:val="1"/>
          <w:numId w:val="5"/>
        </w:numPr>
      </w:pPr>
      <w:bookmarkStart w:id="11" w:name="_Toc103689302"/>
      <w:r w:rsidRPr="001C1A70">
        <w:t>Inspanningsverplichting</w:t>
      </w:r>
      <w:bookmarkEnd w:id="11"/>
    </w:p>
    <w:p w14:paraId="79B36927" w14:textId="77777777" w:rsidR="006E10B9" w:rsidRDefault="000C4B20" w:rsidP="006E10B9">
      <w:r w:rsidRPr="001C1A70">
        <w:t xml:space="preserve">Voor zowel werkgever als </w:t>
      </w:r>
      <w:r w:rsidR="00550DA8" w:rsidRPr="001C1A70">
        <w:t>werknemer</w:t>
      </w:r>
      <w:r w:rsidRPr="001C1A70">
        <w:t xml:space="preserve"> geldt een inspanningsverplichting en een flexibele houding om in redelijkheid, billijkheid en te goeder trouwe mee te werken aan de uitvoering van dit sociaal plan. Er is sprake van een wederzijdse inspanningsverplichting voor werkgever en </w:t>
      </w:r>
      <w:r w:rsidR="00550DA8" w:rsidRPr="001C1A70">
        <w:t>werknemer</w:t>
      </w:r>
      <w:r w:rsidRPr="001C1A70">
        <w:t xml:space="preserve"> om tot een oplossing te komen in situaties van boventalligheid waarbij geen</w:t>
      </w:r>
      <w:r w:rsidR="006E10B9">
        <w:t xml:space="preserve"> passende functie aanwezig is. </w:t>
      </w:r>
    </w:p>
    <w:p w14:paraId="71B02483" w14:textId="58D182AF" w:rsidR="006E10B9" w:rsidRDefault="006E10B9" w:rsidP="006E10B9">
      <w:pPr>
        <w:pStyle w:val="Kop2"/>
        <w:numPr>
          <w:ilvl w:val="1"/>
          <w:numId w:val="5"/>
        </w:numPr>
      </w:pPr>
      <w:bookmarkStart w:id="12" w:name="_Toc103689303"/>
      <w:r>
        <w:t>Gedwongen ontslagen</w:t>
      </w:r>
      <w:bookmarkEnd w:id="12"/>
    </w:p>
    <w:p w14:paraId="19705281" w14:textId="6C7AEFE6" w:rsidR="000C4B20" w:rsidRPr="001C1A70" w:rsidRDefault="000C4B20" w:rsidP="006E10B9">
      <w:r w:rsidRPr="000F0EE9">
        <w:t>Voor de looptijd van dit sociaal plan geldt de garantie van geen gedwongen ontslagen, tenzij zich een van de volgende omstandigheden zich voordoet:</w:t>
      </w:r>
    </w:p>
    <w:p w14:paraId="0519E5AD" w14:textId="77777777" w:rsidR="000C4B20" w:rsidRPr="001C1A70" w:rsidRDefault="000C4B20" w:rsidP="000C4B20">
      <w:pPr>
        <w:pStyle w:val="Lijstalinea"/>
        <w:numPr>
          <w:ilvl w:val="0"/>
          <w:numId w:val="6"/>
        </w:numPr>
      </w:pPr>
      <w:r w:rsidRPr="001C1A70">
        <w:t>Er is sprake van weigering van een passende interne functie;</w:t>
      </w:r>
    </w:p>
    <w:p w14:paraId="4145E0F9" w14:textId="4E3D85A2" w:rsidR="000F0EE9" w:rsidRDefault="000C4B20" w:rsidP="000F0EE9">
      <w:pPr>
        <w:pStyle w:val="Lijstalinea"/>
        <w:numPr>
          <w:ilvl w:val="0"/>
          <w:numId w:val="6"/>
        </w:numPr>
      </w:pPr>
      <w:r w:rsidRPr="001C1A70">
        <w:t>Er is sprake van niet meewerken aan of niet nakomen van afspraken gedurende het mobiliteitstraject.</w:t>
      </w:r>
    </w:p>
    <w:p w14:paraId="66F3AB27" w14:textId="77777777" w:rsidR="000F0EE9" w:rsidRDefault="000F0EE9" w:rsidP="000F0EE9">
      <w:pPr>
        <w:pStyle w:val="Kop2"/>
        <w:numPr>
          <w:ilvl w:val="1"/>
          <w:numId w:val="5"/>
        </w:numPr>
        <w:rPr>
          <w:rStyle w:val="Kop2Char"/>
        </w:rPr>
      </w:pPr>
      <w:bookmarkStart w:id="13" w:name="_Toc103689304"/>
      <w:r>
        <w:rPr>
          <w:rStyle w:val="Kop2Char"/>
        </w:rPr>
        <w:t>Kwetsbare werknemers</w:t>
      </w:r>
      <w:bookmarkEnd w:id="13"/>
    </w:p>
    <w:p w14:paraId="3D33E61E" w14:textId="3EF110D2" w:rsidR="000F0EE9" w:rsidRPr="000F0EE9" w:rsidRDefault="000F0EE9" w:rsidP="000F0EE9">
      <w:r>
        <w:t xml:space="preserve">Zeeuwse Gronden </w:t>
      </w:r>
      <w:r w:rsidR="008A0953" w:rsidRPr="000F0EE9">
        <w:t xml:space="preserve">houdt bij de toepassing van dit plan extra rekening met </w:t>
      </w:r>
      <w:r w:rsidR="00550DA8" w:rsidRPr="000F0EE9">
        <w:t>werknemer</w:t>
      </w:r>
      <w:r w:rsidR="008A0953" w:rsidRPr="000F0EE9">
        <w:t>s in kwetsbare situaties. Uitgangspunt is redelijkheid en billijkheid en onoverkomelijke meningsverschillen kunnen voorgelegd</w:t>
      </w:r>
      <w:r w:rsidR="006711C9" w:rsidRPr="000F0EE9">
        <w:t xml:space="preserve"> worden aan de adviescommissie. Er wordt in alle gevallen gehandeld volgens criteria van redelijkheid en billijkheid zijn gebaseerd op artikel 6:248 van het Burgerlijk Wetboek: een overeenkomst heeft niet alleen de door partijen overeengekomen rechtsgevolgen, maar ook die welke naar de aard van de overeenkomst, uit de wet, de gewoonte of de eisen van redelijkheid en billijkheid voortvloeien.</w:t>
      </w:r>
      <w:r w:rsidR="006711C9" w:rsidRPr="001C1A70">
        <w:t xml:space="preserve"> </w:t>
      </w:r>
    </w:p>
    <w:p w14:paraId="23A00CFB" w14:textId="5F4E4648" w:rsidR="00C06755" w:rsidRPr="001C1A70" w:rsidRDefault="00C06755" w:rsidP="00C06755">
      <w:pPr>
        <w:pStyle w:val="Kop2"/>
        <w:numPr>
          <w:ilvl w:val="0"/>
          <w:numId w:val="0"/>
        </w:numPr>
        <w:ind w:left="720"/>
      </w:pPr>
      <w:bookmarkStart w:id="14" w:name="_Toc103689305"/>
      <w:r w:rsidRPr="001C1A70">
        <w:t>3.4</w:t>
      </w:r>
      <w:r w:rsidRPr="001C1A70">
        <w:tab/>
        <w:t xml:space="preserve"> </w:t>
      </w:r>
      <w:r w:rsidR="00563822" w:rsidRPr="001C1A70">
        <w:t>Informatievoorziening en m</w:t>
      </w:r>
      <w:r w:rsidRPr="001C1A70">
        <w:t>edezeggenschap</w:t>
      </w:r>
      <w:bookmarkEnd w:id="14"/>
      <w:r w:rsidRPr="001C1A70">
        <w:t xml:space="preserve"> </w:t>
      </w:r>
    </w:p>
    <w:p w14:paraId="4E1EC3E3" w14:textId="759E0490" w:rsidR="00C06755" w:rsidRPr="001C1A70" w:rsidRDefault="003B4CDF" w:rsidP="00C06755">
      <w:r w:rsidRPr="001C1A70">
        <w:t xml:space="preserve">De door te voeren veranderingen dienen voor de direct betrokkenen duidelijk en bespreekbaar te zijn. Gedurende het reorganisatie- of veranderingstraject worden de </w:t>
      </w:r>
      <w:r w:rsidR="00550DA8" w:rsidRPr="001C1A70">
        <w:t>werknemer</w:t>
      </w:r>
      <w:r w:rsidRPr="001C1A70">
        <w:t xml:space="preserve">s van Zeeuwse Gronden en de ondernemingsraad volledig geïnformeerd over de ontwikkelingen, de stand van zaken en de eventuele personele consequenties. </w:t>
      </w:r>
    </w:p>
    <w:p w14:paraId="0D4DB8FB" w14:textId="77777777" w:rsidR="00C06755" w:rsidRPr="001C1A70" w:rsidRDefault="00C06755" w:rsidP="00CE5024"/>
    <w:p w14:paraId="79BE1CAB" w14:textId="77777777" w:rsidR="009D7B3F" w:rsidRPr="001C1A70" w:rsidRDefault="005830EC" w:rsidP="00084A0D">
      <w:pPr>
        <w:pStyle w:val="Kop1"/>
      </w:pPr>
      <w:bookmarkStart w:id="15" w:name="_Toc103689306"/>
      <w:r w:rsidRPr="001C1A70">
        <w:t>Organisatieverandering</w:t>
      </w:r>
      <w:bookmarkEnd w:id="15"/>
    </w:p>
    <w:p w14:paraId="0D5EC1C3" w14:textId="77777777" w:rsidR="009D7B3F" w:rsidRPr="001C1A70" w:rsidRDefault="009D7B3F" w:rsidP="00084A0D">
      <w:pPr>
        <w:pStyle w:val="Kop1"/>
        <w:numPr>
          <w:ilvl w:val="0"/>
          <w:numId w:val="0"/>
        </w:numPr>
        <w:ind w:left="1140"/>
      </w:pPr>
    </w:p>
    <w:p w14:paraId="073C1036" w14:textId="0268BEAA" w:rsidR="009D7B3F" w:rsidRPr="001C1A70" w:rsidRDefault="009D7B3F" w:rsidP="00084A0D">
      <w:pPr>
        <w:pStyle w:val="Kop2"/>
        <w:numPr>
          <w:ilvl w:val="1"/>
          <w:numId w:val="5"/>
        </w:numPr>
      </w:pPr>
      <w:bookmarkStart w:id="16" w:name="_Toc103689307"/>
      <w:r w:rsidRPr="001C1A70">
        <w:t>Formatieplaatsenplan</w:t>
      </w:r>
      <w:bookmarkEnd w:id="16"/>
    </w:p>
    <w:p w14:paraId="04292123" w14:textId="2A9D86F3" w:rsidR="003B4CDF" w:rsidRPr="001C1A70" w:rsidRDefault="003B4CDF" w:rsidP="009D7B3F">
      <w:r w:rsidRPr="001C1A70">
        <w:t>In een formatieplaatsenplan</w:t>
      </w:r>
      <w:r w:rsidR="006C1B45" w:rsidRPr="001C1A70">
        <w:t xml:space="preserve"> voor de hele organisatie</w:t>
      </w:r>
      <w:r w:rsidRPr="001C1A70">
        <w:t xml:space="preserve"> met toelichting wordt op locatieniveau door de werkgever vastgelegd op welke onderdelen de organisatiewijziging betrekking heeft, hoe de organisatiestructuur wordt ingericht en uit welke organisatorische eenheden de organisatie is opgebouwd. </w:t>
      </w:r>
    </w:p>
    <w:p w14:paraId="23A45614" w14:textId="2FD983BF" w:rsidR="003B4CDF" w:rsidRPr="001C1A70" w:rsidRDefault="003B4CDF" w:rsidP="009D7B3F">
      <w:r w:rsidRPr="001C1A70">
        <w:t>Het formatieplaatsenplan omschrijft de omvang en soort functies naar aard en niveau en vergelijking van de oude met de nieuwe situatie waarin zichtbaar wordt welke functies naar aard, niveau en omvang gelijk blijven, verdwijnen of wijzigen.</w:t>
      </w:r>
    </w:p>
    <w:p w14:paraId="2133342A" w14:textId="784EDC16" w:rsidR="003B4CDF" w:rsidRPr="001C1A70" w:rsidRDefault="003B4CDF" w:rsidP="009D7B3F">
      <w:r w:rsidRPr="001C1A70">
        <w:t xml:space="preserve">Ook wordt aangegeven binnen welke periode de organisatieverandering dient te worden gerealiseerd en de ingangsdatum van de gewenste situatie. </w:t>
      </w:r>
    </w:p>
    <w:p w14:paraId="045E2099" w14:textId="069DE2A0" w:rsidR="006C1B45" w:rsidRPr="001C1A70" w:rsidRDefault="00B849C8" w:rsidP="009D7B3F">
      <w:r w:rsidRPr="001C1A70">
        <w:lastRenderedPageBreak/>
        <w:t>De werkgever zal het formatieplaatsenplan met toelichting voor advies voorleggen aan de ondernemingsraad conform de Wet op de Ondernemingsraden, waarna vaststelling door de werkgever plaatsvindt.</w:t>
      </w:r>
    </w:p>
    <w:p w14:paraId="720BC666" w14:textId="57C70D38" w:rsidR="00B849C8" w:rsidRPr="001C1A70" w:rsidRDefault="00B849C8" w:rsidP="009D7B3F">
      <w:r w:rsidRPr="001C1A70">
        <w:t xml:space="preserve">Binnen het kader van het recht op adequate informatie informeert de werkgever de ondernemingsraad in een vroegtijdig stadium over de voornemens tot organisatiewijziging. </w:t>
      </w:r>
    </w:p>
    <w:p w14:paraId="7C84E6C6" w14:textId="44B5DAA9" w:rsidR="006C78BF" w:rsidRPr="001C1A70" w:rsidRDefault="006C78BF" w:rsidP="00084A0D">
      <w:pPr>
        <w:pStyle w:val="Kop2"/>
        <w:numPr>
          <w:ilvl w:val="1"/>
          <w:numId w:val="21"/>
        </w:numPr>
        <w:ind w:hanging="229"/>
        <w:rPr>
          <w:rStyle w:val="eop"/>
        </w:rPr>
      </w:pPr>
      <w:bookmarkStart w:id="17" w:name="_Toc103689308"/>
      <w:r w:rsidRPr="001C1A70">
        <w:rPr>
          <w:rStyle w:val="eop"/>
        </w:rPr>
        <w:t>Plaatsingsprocedure</w:t>
      </w:r>
      <w:bookmarkEnd w:id="17"/>
    </w:p>
    <w:p w14:paraId="4D8CF260" w14:textId="6AA95E06" w:rsidR="003B4CDF" w:rsidRPr="001C1A70" w:rsidRDefault="00C06755" w:rsidP="006C78BF">
      <w:r w:rsidRPr="001C1A70">
        <w:t xml:space="preserve">Het doel van de plaatsingsprocedure is </w:t>
      </w:r>
      <w:r w:rsidR="003B4CDF" w:rsidRPr="001C1A70">
        <w:t xml:space="preserve"> </w:t>
      </w:r>
      <w:r w:rsidR="00B849C8" w:rsidRPr="001C1A70">
        <w:t xml:space="preserve">het </w:t>
      </w:r>
      <w:r w:rsidR="003B4CDF" w:rsidRPr="001C1A70">
        <w:t>eerlijk plaatsen</w:t>
      </w:r>
      <w:r w:rsidR="00B849C8" w:rsidRPr="001C1A70">
        <w:t xml:space="preserve"> en herplaatsen van werknemers bij een organisatiewijziging en daarbij </w:t>
      </w:r>
      <w:r w:rsidR="003B4CDF" w:rsidRPr="001C1A70">
        <w:t>verdring</w:t>
      </w:r>
      <w:r w:rsidR="00B849C8" w:rsidRPr="001C1A70">
        <w:t>ing</w:t>
      </w:r>
      <w:r w:rsidR="003B4CDF" w:rsidRPr="001C1A70">
        <w:t xml:space="preserve"> te voorkomen. </w:t>
      </w:r>
    </w:p>
    <w:p w14:paraId="119627E4" w14:textId="0D911B62" w:rsidR="0099358B" w:rsidRPr="001C1A70" w:rsidRDefault="00F860D5" w:rsidP="006C78BF">
      <w:r w:rsidRPr="001C1A70">
        <w:t>De eerste stap in de plaatsingsprocedure bestaat uit een vergelijking van de huidige formatie met het nieuwe formatieplaatsenplan</w:t>
      </w:r>
      <w:r w:rsidR="00B849C8" w:rsidRPr="001C1A70">
        <w:t xml:space="preserve"> op een vooraf vastgestelde peildatum</w:t>
      </w:r>
      <w:r w:rsidRPr="001C1A70">
        <w:t>.</w:t>
      </w:r>
      <w:r w:rsidR="0099358B" w:rsidRPr="001C1A70">
        <w:t xml:space="preserve"> </w:t>
      </w:r>
    </w:p>
    <w:p w14:paraId="48850B8D" w14:textId="5B1E15AF" w:rsidR="0099358B" w:rsidRPr="001C1A70" w:rsidRDefault="006C78BF" w:rsidP="006C78BF">
      <w:r w:rsidRPr="001C1A70">
        <w:t xml:space="preserve">Het uitgangspunt bij plaatsing is </w:t>
      </w:r>
      <w:r w:rsidR="00550DA8" w:rsidRPr="001C1A70">
        <w:t>werknemer</w:t>
      </w:r>
      <w:r w:rsidRPr="001C1A70">
        <w:t xml:space="preserve"> volgt functie. Indien dit niet inpasbaar is op basis van het formatieplaatsenplan, is er </w:t>
      </w:r>
      <w:r w:rsidR="00B849C8" w:rsidRPr="001C1A70">
        <w:t xml:space="preserve">bij krimp in de formatie </w:t>
      </w:r>
      <w:r w:rsidRPr="001C1A70">
        <w:t xml:space="preserve">na toepassing van het afspiegelingsbeginsel sprake van boventalligheid en wordt </w:t>
      </w:r>
      <w:r w:rsidR="008C4C35" w:rsidRPr="001C1A70">
        <w:t xml:space="preserve">beoogd de </w:t>
      </w:r>
      <w:r w:rsidRPr="001C1A70">
        <w:t xml:space="preserve"> </w:t>
      </w:r>
      <w:r w:rsidR="00550DA8" w:rsidRPr="001C1A70">
        <w:t>werknemer</w:t>
      </w:r>
      <w:r w:rsidRPr="001C1A70">
        <w:t xml:space="preserve"> na belangstellingsregistratie </w:t>
      </w:r>
      <w:r w:rsidR="008C4C35" w:rsidRPr="001C1A70">
        <w:t xml:space="preserve">te </w:t>
      </w:r>
      <w:r w:rsidRPr="001C1A70">
        <w:t>herplaatst</w:t>
      </w:r>
      <w:r w:rsidR="008C4C35" w:rsidRPr="001C1A70">
        <w:t>en</w:t>
      </w:r>
      <w:r w:rsidRPr="001C1A70">
        <w:t xml:space="preserve"> in een passende functie. </w:t>
      </w:r>
    </w:p>
    <w:p w14:paraId="33190321" w14:textId="5FD2E86B" w:rsidR="0099358B" w:rsidRPr="001C1A70" w:rsidRDefault="0099358B" w:rsidP="006C78BF">
      <w:r w:rsidRPr="001C1A70">
        <w:t xml:space="preserve">De </w:t>
      </w:r>
      <w:r w:rsidR="00550DA8" w:rsidRPr="001C1A70">
        <w:t>werknemer</w:t>
      </w:r>
      <w:r w:rsidR="005830EC" w:rsidRPr="001C1A70">
        <w:t>s</w:t>
      </w:r>
      <w:r w:rsidRPr="001C1A70">
        <w:t xml:space="preserve"> die direct </w:t>
      </w:r>
      <w:r w:rsidR="00B849C8" w:rsidRPr="001C1A70">
        <w:t xml:space="preserve">kan </w:t>
      </w:r>
      <w:r w:rsidRPr="001C1A70">
        <w:t>word</w:t>
      </w:r>
      <w:r w:rsidR="005830EC" w:rsidRPr="001C1A70">
        <w:t>en</w:t>
      </w:r>
      <w:r w:rsidRPr="001C1A70">
        <w:t xml:space="preserve"> geplaatst </w:t>
      </w:r>
      <w:r w:rsidR="00B849C8" w:rsidRPr="001C1A70">
        <w:t xml:space="preserve">op een uitwisselbare functie </w:t>
      </w:r>
      <w:r w:rsidRPr="001C1A70">
        <w:t xml:space="preserve">wordt op de hoogte gebracht van de plaatsing. </w:t>
      </w:r>
    </w:p>
    <w:p w14:paraId="6199D9D6" w14:textId="4EF0F174" w:rsidR="00A868E1" w:rsidRPr="001C1A70" w:rsidRDefault="008C4C35" w:rsidP="006C78BF">
      <w:r w:rsidRPr="001C1A70">
        <w:t>De werknemer die zijn uitwisselbare functie niet kan volgen wordt boventallig en ontvangt van de werkgever een schriftelijke bevestiging daarvan.</w:t>
      </w:r>
    </w:p>
    <w:p w14:paraId="6646C034" w14:textId="77777777" w:rsidR="005830EC" w:rsidRPr="001C1A70" w:rsidRDefault="00154917" w:rsidP="00084A0D">
      <w:pPr>
        <w:pStyle w:val="Kop3"/>
        <w:numPr>
          <w:ilvl w:val="2"/>
          <w:numId w:val="21"/>
        </w:numPr>
      </w:pPr>
      <w:bookmarkStart w:id="18" w:name="_Toc103689309"/>
      <w:r w:rsidRPr="001C1A70">
        <w:t>Herplaatsing bij boventalligheid</w:t>
      </w:r>
      <w:bookmarkEnd w:id="18"/>
    </w:p>
    <w:p w14:paraId="43488673" w14:textId="2C32B2FE" w:rsidR="005830EC" w:rsidRPr="001C1A70" w:rsidRDefault="005830EC" w:rsidP="005830EC">
      <w:r w:rsidRPr="001C1A70">
        <w:t xml:space="preserve">De </w:t>
      </w:r>
      <w:r w:rsidR="00550DA8" w:rsidRPr="001C1A70">
        <w:t>werknemer</w:t>
      </w:r>
      <w:r w:rsidRPr="001C1A70">
        <w:t xml:space="preserve">s die niet direct kunnen worden geplaatst worden uitgenodigd voor een belangstellingsgesprek. Het doel van dit gesprek is om met de </w:t>
      </w:r>
      <w:r w:rsidR="00550DA8" w:rsidRPr="001C1A70">
        <w:t>werknemer</w:t>
      </w:r>
      <w:r w:rsidRPr="001C1A70">
        <w:t xml:space="preserve"> na te gaan wat passende functies voor de </w:t>
      </w:r>
      <w:r w:rsidR="00550DA8" w:rsidRPr="001C1A70">
        <w:t>werknemer</w:t>
      </w:r>
      <w:r w:rsidRPr="001C1A70">
        <w:t xml:space="preserve"> zijn waarbij rekening kan worden gehouden met de ambities, capaciteiten en ervaring van de </w:t>
      </w:r>
      <w:r w:rsidR="00550DA8" w:rsidRPr="001C1A70">
        <w:t>werknemer</w:t>
      </w:r>
      <w:r w:rsidRPr="001C1A70">
        <w:t xml:space="preserve">. Aan het belangstellingsgesprek kunnen geen rechten en plichten worden ontleend, maar is een hulpmiddel bij de herplaatsingsprocedure. De belangstelling wordt op uniforme wijze geregistreerd. Hierbij zal gebruikt gemaakt worden van het formulier dat als bijlage </w:t>
      </w:r>
      <w:r w:rsidR="005B1491" w:rsidRPr="001C1A70">
        <w:t>1 aan dit plan gevoegd</w:t>
      </w:r>
      <w:r w:rsidRPr="001C1A70">
        <w:t xml:space="preserve">. </w:t>
      </w:r>
    </w:p>
    <w:p w14:paraId="505AB168" w14:textId="77777777" w:rsidR="005830EC" w:rsidRPr="001C1A70" w:rsidRDefault="005830EC" w:rsidP="005830EC">
      <w:r w:rsidRPr="001C1A70">
        <w:t>Herplaatsing mag niet leiden tot meer boventalligheid dan op grond van het formatieplaatsenplan al was vastgesteld in de betreffende functiegroep.</w:t>
      </w:r>
    </w:p>
    <w:p w14:paraId="4254D57F" w14:textId="77777777" w:rsidR="006C78BF" w:rsidRPr="001C1A70" w:rsidRDefault="006C78BF" w:rsidP="006C78BF">
      <w:r w:rsidRPr="001C1A70">
        <w:t>Bij het aanbieden van een passende functie wordt onderstaande volgorde in acht genomen:</w:t>
      </w:r>
    </w:p>
    <w:p w14:paraId="4B8F467F" w14:textId="77777777" w:rsidR="00C06755" w:rsidRPr="001C1A70" w:rsidRDefault="00C06755" w:rsidP="00C06755">
      <w:pPr>
        <w:pStyle w:val="Lijstalinea"/>
        <w:numPr>
          <w:ilvl w:val="0"/>
          <w:numId w:val="17"/>
        </w:numPr>
      </w:pPr>
      <w:r w:rsidRPr="001C1A70">
        <w:t>een gelijkwaardige functie</w:t>
      </w:r>
    </w:p>
    <w:p w14:paraId="52905C6A" w14:textId="77777777" w:rsidR="00C06755" w:rsidRPr="001C1A70" w:rsidRDefault="00C06755" w:rsidP="00C06755">
      <w:pPr>
        <w:pStyle w:val="Lijstalinea"/>
        <w:numPr>
          <w:ilvl w:val="0"/>
          <w:numId w:val="17"/>
        </w:numPr>
      </w:pPr>
      <w:r w:rsidRPr="001C1A70">
        <w:t>een hogere functie</w:t>
      </w:r>
    </w:p>
    <w:p w14:paraId="07362607" w14:textId="77777777" w:rsidR="00C06755" w:rsidRPr="001C1A70" w:rsidRDefault="00C06755" w:rsidP="00C06755">
      <w:pPr>
        <w:pStyle w:val="Lijstalinea"/>
        <w:numPr>
          <w:ilvl w:val="0"/>
          <w:numId w:val="17"/>
        </w:numPr>
      </w:pPr>
      <w:r w:rsidRPr="001C1A70">
        <w:t>een lagere functie (maximaal één functiegroep lager ingedeeld volgens FWG-systematiek)</w:t>
      </w:r>
    </w:p>
    <w:p w14:paraId="0F8776F8" w14:textId="436A4B2D" w:rsidR="008C4C35" w:rsidRPr="001C1A70" w:rsidRDefault="008C4C35" w:rsidP="006C78BF">
      <w:r w:rsidRPr="001C1A70">
        <w:t>Indien er echter meer kandidaten dan plaatsen zijn wordt de werknemer met de langste diensttijd het eerst herplaatst.</w:t>
      </w:r>
    </w:p>
    <w:p w14:paraId="435D9403" w14:textId="0CA776DB" w:rsidR="006C78BF" w:rsidRPr="001C1A70" w:rsidRDefault="006C78BF" w:rsidP="006C78BF">
      <w:r w:rsidRPr="001C1A70">
        <w:t xml:space="preserve">In aanvulling op het bovenstaande bestaat ook de mogelijkheid dat de </w:t>
      </w:r>
      <w:r w:rsidR="00550DA8" w:rsidRPr="001C1A70">
        <w:t>werknemer</w:t>
      </w:r>
      <w:r w:rsidRPr="001C1A70">
        <w:t xml:space="preserve"> een andere, zogenaamde geschikte, functie aangeboden krijgt. Deze mogelijkheid impliceert vrijwilligheid van de betreffende </w:t>
      </w:r>
      <w:r w:rsidR="00550DA8" w:rsidRPr="001C1A70">
        <w:t>werknemer</w:t>
      </w:r>
      <w:r w:rsidRPr="001C1A70">
        <w:t>. Weigering  heeft dan ook geen gevolgen voor de volgens dit plan te volgen procedure.</w:t>
      </w:r>
    </w:p>
    <w:p w14:paraId="7C6F4AAA" w14:textId="195DA542" w:rsidR="008C4C35" w:rsidRPr="001C1A70" w:rsidRDefault="008C4C35" w:rsidP="006C78BF">
      <w:r w:rsidRPr="001C1A70">
        <w:t>Indien de werkgever de werkgever een functie aanbiedt wordt dit schriftelijk bevestigd aan de werknemer.</w:t>
      </w:r>
    </w:p>
    <w:p w14:paraId="78041D24" w14:textId="76B29A2D" w:rsidR="006C78BF" w:rsidRPr="001C1A70" w:rsidRDefault="006C78BF" w:rsidP="006C78BF">
      <w:r w:rsidRPr="001C1A70">
        <w:lastRenderedPageBreak/>
        <w:t xml:space="preserve">De </w:t>
      </w:r>
      <w:r w:rsidR="00550DA8" w:rsidRPr="001C1A70">
        <w:t>werknemer</w:t>
      </w:r>
      <w:r w:rsidRPr="001C1A70">
        <w:t xml:space="preserve"> heeft twee weken bedenktijd om op het aanbod in te gaan. Weigering van </w:t>
      </w:r>
      <w:r w:rsidR="008C4C35" w:rsidRPr="001C1A70">
        <w:t>een in de ogen van de werkgever passende  functie</w:t>
      </w:r>
      <w:r w:rsidRPr="001C1A70">
        <w:t xml:space="preserve"> wordt door de </w:t>
      </w:r>
      <w:r w:rsidR="00550DA8" w:rsidRPr="001C1A70">
        <w:t>werknemer</w:t>
      </w:r>
      <w:r w:rsidRPr="001C1A70">
        <w:t xml:space="preserve"> schriftelijk met motivatie aan de werkgever kenbaar gemaakt. De voorgenomen plaatsing zal voor advies worden voorgelegd aan de adviescommissie. Indien de commissie het bezwaar van de </w:t>
      </w:r>
      <w:r w:rsidR="00550DA8" w:rsidRPr="001C1A70">
        <w:t>werknemer</w:t>
      </w:r>
      <w:r w:rsidRPr="001C1A70">
        <w:t xml:space="preserve"> onderschrijft, zal de werkgever de plaatsing als niet gedaan beschouwen en wordt de </w:t>
      </w:r>
      <w:r w:rsidR="00550DA8" w:rsidRPr="001C1A70">
        <w:t>werknemer</w:t>
      </w:r>
      <w:r w:rsidRPr="001C1A70">
        <w:t xml:space="preserve"> opnieuw als te plaatsen kandidaat beschouwd, tenzij er zwaarwegende redenen zijn die het belang van de individuele </w:t>
      </w:r>
      <w:r w:rsidR="00550DA8" w:rsidRPr="001C1A70">
        <w:t>werknemer</w:t>
      </w:r>
      <w:r w:rsidRPr="001C1A70">
        <w:t xml:space="preserve"> overstijgen, die zich hiertegen verzetten. Indien de commissie het bezwaar van de </w:t>
      </w:r>
      <w:r w:rsidR="00550DA8" w:rsidRPr="001C1A70">
        <w:t>werknemer</w:t>
      </w:r>
      <w:r w:rsidRPr="001C1A70">
        <w:t xml:space="preserve"> niet onderschrijft, is de werkgever gerechtigd de werknemer op de aangeboden functie te plaatsen.</w:t>
      </w:r>
    </w:p>
    <w:p w14:paraId="50DED70D" w14:textId="099C1FE4" w:rsidR="006C78BF" w:rsidRPr="001C1A70" w:rsidRDefault="006C78BF" w:rsidP="006C78BF">
      <w:r w:rsidRPr="001C1A70">
        <w:t xml:space="preserve">Na zwaarwegende advisering door deze commissie neemt de werkgever een besluit of de </w:t>
      </w:r>
      <w:r w:rsidR="00550DA8" w:rsidRPr="001C1A70">
        <w:t>werknemer</w:t>
      </w:r>
      <w:r w:rsidRPr="001C1A70">
        <w:t xml:space="preserve"> definitief wordt geplaatst in de aangeboden functie. Dit besluit wordt schriftelijk bevestigd aan de </w:t>
      </w:r>
      <w:r w:rsidR="00550DA8" w:rsidRPr="001C1A70">
        <w:t>werknemer</w:t>
      </w:r>
      <w:r w:rsidRPr="001C1A70">
        <w:t xml:space="preserve">. Indien de commissie het bezwaar van de </w:t>
      </w:r>
      <w:r w:rsidR="00550DA8" w:rsidRPr="001C1A70">
        <w:t>werknemer</w:t>
      </w:r>
      <w:r w:rsidRPr="001C1A70">
        <w:t xml:space="preserve"> niet onderschrijft en de </w:t>
      </w:r>
      <w:r w:rsidR="00550DA8" w:rsidRPr="001C1A70">
        <w:t>werknemer</w:t>
      </w:r>
      <w:r w:rsidRPr="001C1A70">
        <w:t xml:space="preserve"> definitief wordt geplaatst en hier niet mee akkoord gaat, is de werkgever gerechtigd een procedure in gang te zetten met als doel beëindiging van de arbeidsovereenkomst in overeenstemming met de wettelijke bepalingen. Indien de werkgever besluit om het aanbod in te trekken wordt gekeken of de </w:t>
      </w:r>
      <w:r w:rsidR="00550DA8" w:rsidRPr="001C1A70">
        <w:t>werknemer</w:t>
      </w:r>
      <w:r w:rsidRPr="001C1A70">
        <w:t xml:space="preserve"> een plaatsingsaanbod kan worden gedaan.</w:t>
      </w:r>
    </w:p>
    <w:p w14:paraId="0FECF9FF" w14:textId="62228122" w:rsidR="006C78BF" w:rsidRPr="001C1A70" w:rsidRDefault="006C78BF" w:rsidP="006C78BF">
      <w:r w:rsidRPr="001C1A70">
        <w:t xml:space="preserve">De </w:t>
      </w:r>
      <w:r w:rsidR="00550DA8" w:rsidRPr="001C1A70">
        <w:t>werknemer</w:t>
      </w:r>
      <w:r w:rsidRPr="001C1A70">
        <w:t xml:space="preserve"> is verplicht om in alle redelijkheid mee te werken aan voorgestelde functiewijziging. Dit geldt ook bij, naar het oordeel van de werkgever, noodzakelijke om-, her- en bijscholing. De studiekosten en studietijd hiervan komen voor rekening van de werkgever, zonder terugbetalingsverplichting voor de </w:t>
      </w:r>
      <w:r w:rsidR="00550DA8" w:rsidRPr="001C1A70">
        <w:t>werknemer</w:t>
      </w:r>
      <w:r w:rsidRPr="001C1A70">
        <w:t>.</w:t>
      </w:r>
    </w:p>
    <w:p w14:paraId="49E56E0A" w14:textId="45D31371" w:rsidR="00A868E1" w:rsidRPr="001C1A70" w:rsidRDefault="006C78BF" w:rsidP="006C78BF">
      <w:r w:rsidRPr="001C1A70">
        <w:t xml:space="preserve">Indien na plaatsing in een nieuwe functie binnen zes maanden blijkt dat de betrokken </w:t>
      </w:r>
      <w:r w:rsidR="00550DA8" w:rsidRPr="001C1A70">
        <w:t>werknemer</w:t>
      </w:r>
      <w:r w:rsidRPr="001C1A70">
        <w:t xml:space="preserve"> buiten zijn schuld niet geschikt is voor de functie, komt deze </w:t>
      </w:r>
      <w:r w:rsidR="00550DA8" w:rsidRPr="001C1A70">
        <w:t>werknemer</w:t>
      </w:r>
      <w:r w:rsidRPr="001C1A70">
        <w:t xml:space="preserve"> opnieuw in aanmerking voor plaatsing vanaf de datum dat deze ongeschiktheid is vast komen te staan. ln dat geval wordt de hiervoor beschreven situatie niet beschouwd als weigering van een functie en is de hierboven gemelde procedure wederom geheel van toepassing.</w:t>
      </w:r>
    </w:p>
    <w:p w14:paraId="01BB534C" w14:textId="105CA321" w:rsidR="00154917" w:rsidRPr="001C1A70" w:rsidRDefault="00084A0D" w:rsidP="00154917">
      <w:pPr>
        <w:pStyle w:val="Kop3"/>
        <w:numPr>
          <w:ilvl w:val="0"/>
          <w:numId w:val="0"/>
        </w:numPr>
        <w:ind w:left="720"/>
      </w:pPr>
      <w:bookmarkStart w:id="19" w:name="_Toc103689310"/>
      <w:r w:rsidRPr="001C1A70">
        <w:t>4</w:t>
      </w:r>
      <w:r w:rsidR="00154917" w:rsidRPr="001C1A70">
        <w:t xml:space="preserve">.2.2. </w:t>
      </w:r>
      <w:r w:rsidRPr="001C1A70">
        <w:tab/>
      </w:r>
      <w:r w:rsidR="001B2F1B">
        <w:t>Persoonlijk Mobiliteitsplan (PMP)</w:t>
      </w:r>
      <w:bookmarkEnd w:id="19"/>
    </w:p>
    <w:p w14:paraId="31E44AC6" w14:textId="462A3B28" w:rsidR="0064261E" w:rsidRPr="001C1A70" w:rsidRDefault="0064261E" w:rsidP="0064261E">
      <w:r w:rsidRPr="001C1A70">
        <w:t xml:space="preserve">Indien de boventallige werknemer na toepassing van de plaatsingsprocedure niet direct intern kan worden geplaatst op een passende functie, maken werknemer en werkgever afspraken over het traject voor het verkrijgen van een passende functie binnen, </w:t>
      </w:r>
      <w:r w:rsidR="008B0D0F" w:rsidRPr="001C1A70">
        <w:t>of buiten de werkgever in het geval de werknemer dat wenst of als er structureel geen zicht is op een passende functie bij de werkgever</w:t>
      </w:r>
      <w:r w:rsidRPr="001C1A70">
        <w:t xml:space="preserve">, middels een Persoonlijk Mobiliteitsplan (PMP). </w:t>
      </w:r>
    </w:p>
    <w:p w14:paraId="6C636D18" w14:textId="2364C421" w:rsidR="0064261E" w:rsidRPr="001C1A70" w:rsidRDefault="0064261E" w:rsidP="0064261E">
      <w:r w:rsidRPr="001C1A70">
        <w:t xml:space="preserve">Het PMP bevat concrete afspraken over de duur en inhoud van het herplaatsingstraject, waaronder het overeengekomen einddoel van het traject, faciliteiten als vrijstelling van werkzaamheden, mobiliteit bevorderende activiteiten, opleiding en training, ondersteuning en hulpmiddelen, evaluatiemomenten en het verrichten van (tijdelijke)werkzaamheden. Hierna gaan werkgever en werknemer gezamenlijk aan het werk om het PMP uit te voeren. </w:t>
      </w:r>
    </w:p>
    <w:p w14:paraId="7FB3A874" w14:textId="6BC4DC29" w:rsidR="0064261E" w:rsidRPr="001C1A70" w:rsidRDefault="0064261E" w:rsidP="0064261E">
      <w:r w:rsidRPr="001C1A70">
        <w:t>De kosten van het overeengekomen mobiliteitsplan komen voor rekening van de werkgever</w:t>
      </w:r>
    </w:p>
    <w:p w14:paraId="1F1A4B40" w14:textId="19814D36" w:rsidR="0064261E" w:rsidRPr="001C1A70" w:rsidRDefault="0064261E" w:rsidP="0064261E">
      <w:r w:rsidRPr="001C1A70">
        <w:t xml:space="preserve">De inspanningen gericht op het vinden van ander werk kennen een termijn van 12 maanden die aanvangt vanaf het eerste intakegesprek voor het opstellen van een PMP. </w:t>
      </w:r>
    </w:p>
    <w:p w14:paraId="0CA5E636" w14:textId="107BD122" w:rsidR="0064261E" w:rsidRPr="001C1A70" w:rsidRDefault="0064261E" w:rsidP="0064261E">
      <w:r w:rsidRPr="001C1A70">
        <w:t xml:space="preserve">De werkgever biedt gedurende deze in beginsel 12 maanden durende termijn actief passende functies aan. </w:t>
      </w:r>
    </w:p>
    <w:p w14:paraId="1BE0604E" w14:textId="293C7776" w:rsidR="00154917" w:rsidRPr="001C1A70" w:rsidRDefault="0064261E" w:rsidP="00154917">
      <w:r w:rsidRPr="001C1A70">
        <w:lastRenderedPageBreak/>
        <w:t xml:space="preserve">Tenzij werkgever en werknemer onderling anders overeenkomen blijft de boventallige werknemer (passende) werkzaamheden verrichten gedurende het traject van begeleiding van werk naar werk. </w:t>
      </w:r>
      <w:r w:rsidR="008B0D0F" w:rsidRPr="001C1A70">
        <w:t>D</w:t>
      </w:r>
      <w:r w:rsidRPr="001C1A70">
        <w:t xml:space="preserve">e boventallige werknemer waarbij </w:t>
      </w:r>
      <w:r w:rsidR="008B0D0F" w:rsidRPr="001C1A70">
        <w:t>in het P</w:t>
      </w:r>
      <w:r w:rsidR="002825C6" w:rsidRPr="001C1A70">
        <w:t>M</w:t>
      </w:r>
      <w:r w:rsidR="008B0D0F" w:rsidRPr="001C1A70">
        <w:t xml:space="preserve">P afspraken worden gemaakt over de begeleiding naar een andere werkgever </w:t>
      </w:r>
      <w:r w:rsidRPr="001C1A70">
        <w:t xml:space="preserve">wordt minimaal 20% per week van de omvang van het dienstverband vrijgemaakt voor activiteiten gericht op </w:t>
      </w:r>
      <w:r w:rsidR="008B0D0F" w:rsidRPr="001C1A70">
        <w:t>het vinden van een externe functie</w:t>
      </w:r>
      <w:r w:rsidRPr="001C1A70">
        <w:t>.</w:t>
      </w:r>
      <w:r w:rsidR="002825C6" w:rsidRPr="001C1A70">
        <w:t xml:space="preserve"> </w:t>
      </w:r>
      <w:r w:rsidR="00154917" w:rsidRPr="001C1A70">
        <w:t>Als aan het einde van d</w:t>
      </w:r>
      <w:r w:rsidRPr="001C1A70">
        <w:t>e mobiliteits</w:t>
      </w:r>
      <w:r w:rsidR="00154917" w:rsidRPr="001C1A70">
        <w:t xml:space="preserve">periode onverhoopt blijkt dat ondanks alle inspanningen van beide kanten </w:t>
      </w:r>
      <w:r w:rsidR="004A374A" w:rsidRPr="001C1A70">
        <w:t xml:space="preserve">er structureel geen zicht is op passend werk, </w:t>
      </w:r>
      <w:r w:rsidR="00154917" w:rsidRPr="001C1A70">
        <w:t>en werkgever en werknemer alle verplichtingen uit het sociaal plan zijn nagekomen</w:t>
      </w:r>
      <w:r w:rsidR="00730CC2" w:rsidRPr="001C1A70">
        <w:t xml:space="preserve"> en niet te verwachten is dat de werknemers alsnog binnen drie maanden kan worden herplaatst op een passende functie</w:t>
      </w:r>
      <w:r w:rsidR="00154917" w:rsidRPr="001C1A70">
        <w:t xml:space="preserve">, </w:t>
      </w:r>
      <w:r w:rsidR="00730CC2" w:rsidRPr="001C1A70">
        <w:t xml:space="preserve">zal in overleg tussen werkgever en werknemer gezocht worden naar </w:t>
      </w:r>
      <w:r w:rsidR="00154917" w:rsidRPr="001C1A70">
        <w:t>een maatwerkoplossing</w:t>
      </w:r>
      <w:r w:rsidR="004A374A" w:rsidRPr="001C1A70">
        <w:t>.</w:t>
      </w:r>
      <w:r w:rsidR="00154917" w:rsidRPr="001C1A70">
        <w:t xml:space="preserve">. </w:t>
      </w:r>
    </w:p>
    <w:p w14:paraId="09DB624D" w14:textId="77777777" w:rsidR="00154917" w:rsidRPr="001C1A70" w:rsidRDefault="00154917" w:rsidP="00154917"/>
    <w:p w14:paraId="4056E3A0" w14:textId="77777777" w:rsidR="00084A0D" w:rsidRPr="001C1A70" w:rsidRDefault="00EB724A" w:rsidP="00084A0D">
      <w:pPr>
        <w:pStyle w:val="Kop1"/>
      </w:pPr>
      <w:bookmarkStart w:id="20" w:name="_Toc103689311"/>
      <w:r w:rsidRPr="001C1A70">
        <w:t>Algemene rechten</w:t>
      </w:r>
      <w:r w:rsidR="00084A0D" w:rsidRPr="001C1A70">
        <w:t xml:space="preserve"> bij plaatsing of herplaatsing</w:t>
      </w:r>
      <w:bookmarkEnd w:id="20"/>
    </w:p>
    <w:p w14:paraId="6067436F" w14:textId="77777777" w:rsidR="00084A0D" w:rsidRPr="001C1A70" w:rsidRDefault="00084A0D" w:rsidP="00084A0D"/>
    <w:p w14:paraId="7492D46F" w14:textId="77777777" w:rsidR="00084A0D" w:rsidRPr="001C1A70" w:rsidRDefault="00084A0D" w:rsidP="00EB724A">
      <w:pPr>
        <w:pStyle w:val="Kop2"/>
        <w:numPr>
          <w:ilvl w:val="0"/>
          <w:numId w:val="0"/>
        </w:numPr>
        <w:ind w:left="720"/>
      </w:pPr>
      <w:bookmarkStart w:id="21" w:name="_Toc103689312"/>
      <w:r w:rsidRPr="001C1A70">
        <w:t xml:space="preserve">5.1 </w:t>
      </w:r>
      <w:r w:rsidRPr="001C1A70">
        <w:tab/>
      </w:r>
      <w:r w:rsidR="00EB724A" w:rsidRPr="001C1A70">
        <w:t>Salaris bij gelijke en hogere functie</w:t>
      </w:r>
      <w:bookmarkEnd w:id="21"/>
    </w:p>
    <w:p w14:paraId="3FECA1BB" w14:textId="65790DFD" w:rsidR="00EB724A" w:rsidRPr="001C1A70" w:rsidRDefault="00EB724A" w:rsidP="00EB724A">
      <w:r w:rsidRPr="001C1A70">
        <w:t xml:space="preserve">Indien de </w:t>
      </w:r>
      <w:r w:rsidR="00550DA8" w:rsidRPr="001C1A70">
        <w:t>werknemer</w:t>
      </w:r>
      <w:r w:rsidRPr="001C1A70">
        <w:t xml:space="preserve"> een functie aanvaardt en deze functie op gelijkwaardig niveau is ingedeeld, vergeleken met de huidige functie, behoudt de </w:t>
      </w:r>
      <w:r w:rsidR="00550DA8" w:rsidRPr="001C1A70">
        <w:t>werknemer</w:t>
      </w:r>
      <w:r w:rsidRPr="001C1A70">
        <w:t xml:space="preserve"> vanaf het moment van daadwerkelijke uitoefening van de andere functie hetzelfde salaris als voorheen</w:t>
      </w:r>
      <w:r w:rsidR="003B6FCC" w:rsidRPr="001C1A70">
        <w:t xml:space="preserve">. </w:t>
      </w:r>
      <w:r w:rsidRPr="001C1A70">
        <w:t xml:space="preserve">Aanvaardt de </w:t>
      </w:r>
      <w:r w:rsidR="00550DA8" w:rsidRPr="001C1A70">
        <w:t>werknemer</w:t>
      </w:r>
      <w:r w:rsidRPr="001C1A70">
        <w:t xml:space="preserve"> een functie die hoger is ingedeeld dan de huidige functie, dan ontvangt de </w:t>
      </w:r>
      <w:r w:rsidR="00550DA8" w:rsidRPr="001C1A70">
        <w:t>werknemer</w:t>
      </w:r>
      <w:r w:rsidRPr="001C1A70">
        <w:t xml:space="preserve"> vanaf het moment dat hij alle taken in deze voor hem of haar nieuwe functie naar behoren uitoefent, het salaris vastgesteld op basis van de functionele schaal en tevens twee bevorderingsperiodieken conform cao GGZ Hoofdstuk 3, artikel 11.</w:t>
      </w:r>
    </w:p>
    <w:p w14:paraId="74056310" w14:textId="77777777" w:rsidR="00EB724A" w:rsidRPr="001C1A70" w:rsidRDefault="00EB724A" w:rsidP="00EB724A">
      <w:pPr>
        <w:pStyle w:val="Kop2"/>
        <w:numPr>
          <w:ilvl w:val="0"/>
          <w:numId w:val="0"/>
        </w:numPr>
        <w:ind w:left="720"/>
      </w:pPr>
      <w:bookmarkStart w:id="22" w:name="_Toc103689313"/>
      <w:r w:rsidRPr="001C1A70">
        <w:t>5.2</w:t>
      </w:r>
      <w:r w:rsidRPr="001C1A70">
        <w:tab/>
        <w:t>Salaris bij lagere functie</w:t>
      </w:r>
      <w:bookmarkEnd w:id="22"/>
    </w:p>
    <w:p w14:paraId="0DB65EBE" w14:textId="43EE5AE3" w:rsidR="00EB724A" w:rsidRPr="001C1A70" w:rsidRDefault="00EB724A" w:rsidP="00EB724A">
      <w:r w:rsidRPr="001C1A70">
        <w:t xml:space="preserve">Indien de </w:t>
      </w:r>
      <w:r w:rsidR="00550DA8" w:rsidRPr="001C1A70">
        <w:t>werknemer</w:t>
      </w:r>
      <w:r w:rsidRPr="001C1A70">
        <w:t xml:space="preserve"> een andere functie aanvaardt en deze functie op een lager niveau is ingedeeld dan de huidige functie, behoudt de </w:t>
      </w:r>
      <w:r w:rsidR="00550DA8" w:rsidRPr="001C1A70">
        <w:t>werknemer</w:t>
      </w:r>
      <w:r w:rsidRPr="001C1A70">
        <w:t xml:space="preserve"> het salaris behorende bij zijn oorspronkelijke functie, inclusief zijn uitgroei in de schaal tot aan het maximum van de oorspronkelijke functieschaal. </w:t>
      </w:r>
    </w:p>
    <w:p w14:paraId="285D514D" w14:textId="641458BB" w:rsidR="00EB724A" w:rsidRPr="001C1A70" w:rsidRDefault="00EB724A" w:rsidP="00EB724A">
      <w:r w:rsidRPr="001C1A70">
        <w:t xml:space="preserve">De </w:t>
      </w:r>
      <w:r w:rsidR="00550DA8" w:rsidRPr="001C1A70">
        <w:t>werknemer</w:t>
      </w:r>
      <w:r w:rsidRPr="001C1A70">
        <w:t xml:space="preserve"> wordt ingedeeld in het FWG-niveau van de nieuwe, lagere functie. Het verschil in salaris tussen de nieuwe, lagere functie en zijn oorspronkelijke functie wordt vereffend door een persoonlijke toeslag zodat het salaris en de salaris uitgroei in zijn nieuwe functie overeenkomt met het salaris en de salaris uitgroei in zijn oorspronkelijke functie. De toeslag is een vast looncomponent en vormt mede de grondslag voor de pensioen­ opbouw, de vakantietoeslag, de eindejaarsuitkering en het uurloon. De salarisgarantie is gebaseerd op de omvang van het dienstverband met de werkgever in de maand voorafgaand aan de functieverandering. Als de </w:t>
      </w:r>
      <w:r w:rsidR="00550DA8" w:rsidRPr="001C1A70">
        <w:t>werknemer</w:t>
      </w:r>
      <w:r w:rsidRPr="001C1A70">
        <w:t xml:space="preserve"> op eigen verzoek minder uren gaat werken dan in het in de vorige zin bedoelde dienstverband, wordt de aanspraak naar rato van dit mindere aantal uren berekend. Bij uitbreiding van de omvang van het dienstverband geldt uitsluitend het FWG-niveau van de nieuwe, lagere functie.</w:t>
      </w:r>
    </w:p>
    <w:p w14:paraId="1F04CC3E" w14:textId="2EA877D5" w:rsidR="00EB724A" w:rsidRPr="001C1A70" w:rsidRDefault="00EB724A" w:rsidP="00EB724A">
      <w:r w:rsidRPr="001C1A70">
        <w:t xml:space="preserve">De salarisgarantie komt te vervallen indien binnen twee jaar de werkgever aan de </w:t>
      </w:r>
      <w:r w:rsidR="00550DA8" w:rsidRPr="001C1A70">
        <w:t>werknemer</w:t>
      </w:r>
      <w:r w:rsidRPr="001C1A70">
        <w:t xml:space="preserve"> een </w:t>
      </w:r>
      <w:r w:rsidR="004A374A" w:rsidRPr="001C1A70">
        <w:t xml:space="preserve">passende functie in de salarisschaal van de oorspronkelijke functie </w:t>
      </w:r>
      <w:r w:rsidRPr="001C1A70">
        <w:t xml:space="preserve"> aanbiedt, waarvan het salarisniveau gelijk is aan dat van de oorspronkelijke functie, waaraan de aanspraak op de salarisgarantie is ontleend en dat aanbod door de </w:t>
      </w:r>
      <w:r w:rsidR="00550DA8" w:rsidRPr="001C1A70">
        <w:t>werknemer</w:t>
      </w:r>
      <w:r w:rsidRPr="001C1A70">
        <w:t xml:space="preserve"> niet wordt aanvaard, terwijl daarvoor naar het oordeel van de werkgever geen goede gronden aanwezig zijn.</w:t>
      </w:r>
      <w:r w:rsidR="003B6FCC" w:rsidRPr="001C1A70">
        <w:t xml:space="preserve"> De salarisgarantie komt ook te vervallen indien de </w:t>
      </w:r>
      <w:r w:rsidR="00550DA8" w:rsidRPr="001C1A70">
        <w:t>werknemer</w:t>
      </w:r>
      <w:r w:rsidR="003B6FCC" w:rsidRPr="001C1A70">
        <w:t xml:space="preserve"> op een later tijdstip op eigen verzoek wordt aangesteld in een functie met een lager salarisniveau. </w:t>
      </w:r>
    </w:p>
    <w:p w14:paraId="0781360F" w14:textId="45CE7FD8" w:rsidR="004A374A" w:rsidRPr="001C1A70" w:rsidRDefault="004A374A" w:rsidP="00EB724A"/>
    <w:p w14:paraId="1E0B61C1" w14:textId="1267074E" w:rsidR="004A374A" w:rsidRPr="001C1A70" w:rsidRDefault="008B0D0F" w:rsidP="00606480">
      <w:pPr>
        <w:pStyle w:val="Kop2"/>
        <w:numPr>
          <w:ilvl w:val="0"/>
          <w:numId w:val="0"/>
        </w:numPr>
        <w:ind w:left="720"/>
      </w:pPr>
      <w:bookmarkStart w:id="23" w:name="_Toc103689314"/>
      <w:r w:rsidRPr="001C1A70">
        <w:t>5</w:t>
      </w:r>
      <w:r w:rsidR="004A374A" w:rsidRPr="001C1A70">
        <w:t>.</w:t>
      </w:r>
      <w:r w:rsidRPr="001C1A70">
        <w:t>3</w:t>
      </w:r>
      <w:r w:rsidR="004A374A" w:rsidRPr="001C1A70">
        <w:t xml:space="preserve"> </w:t>
      </w:r>
      <w:r w:rsidR="001C1A70">
        <w:tab/>
      </w:r>
      <w:r w:rsidR="004A374A" w:rsidRPr="001C1A70">
        <w:t>Overplaatsing andere locatie</w:t>
      </w:r>
      <w:bookmarkEnd w:id="23"/>
    </w:p>
    <w:p w14:paraId="16CB967A" w14:textId="5993728C" w:rsidR="004A374A" w:rsidRPr="001C1A70" w:rsidRDefault="004A374A" w:rsidP="004A374A">
      <w:r w:rsidRPr="001C1A70">
        <w:t xml:space="preserve">Indien een </w:t>
      </w:r>
      <w:r w:rsidR="00550DA8" w:rsidRPr="001C1A70">
        <w:t>werknemer</w:t>
      </w:r>
      <w:r w:rsidRPr="001C1A70">
        <w:t xml:space="preserve"> naar een andere locatie wordt overgeplaatst of herplaatst, worden aantoonbare meerkosten voor het woon-werkverkeer vergoed op basis van het vigerende fiscaal vrijgesteld bedrag per extra kilometer voor een periode van 3 jaar, waarbij de meerkosten worden vergoed. Voor de </w:t>
      </w:r>
      <w:r w:rsidR="00550DA8" w:rsidRPr="001C1A70">
        <w:t>werknemer</w:t>
      </w:r>
      <w:r w:rsidRPr="001C1A70">
        <w:t xml:space="preserve"> die ten gevolge van de wijziging van de plaats van tewerkstelling wordt geconfronteerd met een langere reistijd woon-werkverkeer, wordt deze extra tijd tot de arbeidsduur gerekend voor een periode van 6 maanden. Bij de bepaling van deze tijd wordt uitgegaan van de routeplanner van de ANWB op basis van de snelste route. </w:t>
      </w:r>
    </w:p>
    <w:p w14:paraId="161C3520" w14:textId="77777777" w:rsidR="00065140" w:rsidRPr="001C1A70" w:rsidRDefault="00065140" w:rsidP="00065140">
      <w:pPr>
        <w:pStyle w:val="Kop2"/>
        <w:numPr>
          <w:ilvl w:val="0"/>
          <w:numId w:val="0"/>
        </w:numPr>
        <w:ind w:left="720"/>
      </w:pPr>
    </w:p>
    <w:p w14:paraId="532ED4DB" w14:textId="262D5636" w:rsidR="003B6FCC" w:rsidRPr="001C1A70" w:rsidRDefault="000400A3" w:rsidP="003B6FCC">
      <w:pPr>
        <w:pStyle w:val="Kop1"/>
      </w:pPr>
      <w:r w:rsidRPr="001C1A70">
        <w:t xml:space="preserve"> </w:t>
      </w:r>
      <w:bookmarkStart w:id="24" w:name="_Toc103689315"/>
      <w:r w:rsidRPr="001C1A70">
        <w:t>Regelingen ter stimulering van externe mobiliteit</w:t>
      </w:r>
      <w:bookmarkEnd w:id="24"/>
    </w:p>
    <w:p w14:paraId="46A8B34B" w14:textId="77777777" w:rsidR="003B6FCC" w:rsidRPr="001C1A70" w:rsidRDefault="003B6FCC" w:rsidP="003B6FCC"/>
    <w:p w14:paraId="68F45374" w14:textId="0FBFBB05" w:rsidR="000400A3" w:rsidRPr="001C1A70" w:rsidRDefault="000400A3" w:rsidP="000400A3">
      <w:r w:rsidRPr="001C1A70">
        <w:t xml:space="preserve">Onderstaande maatregelen zijn van toepassing op werknemers die als gevolg van een reorganisatie boventallig zijn geworden. Werknemers die niet boventallig zijn maar door vertrek plaats willen maken voor een boventallige werknemer kunnen ook een beroep doen op deze faciliteiten indien zij dit kenbaar maken bij hun leidinggevende. Vervolgens wordt de optie in een gesprek met de leidinggevende en de afdeling </w:t>
      </w:r>
      <w:r w:rsidR="000F0EE9">
        <w:t xml:space="preserve">HR </w:t>
      </w:r>
      <w:r w:rsidRPr="001C1A70">
        <w:t>verder besproken en vastgelegd.</w:t>
      </w:r>
    </w:p>
    <w:p w14:paraId="45B5BCEA" w14:textId="77777777" w:rsidR="00547A1E" w:rsidRPr="001C1A70" w:rsidRDefault="00547A1E">
      <w:pPr>
        <w:pStyle w:val="Kop2"/>
        <w:numPr>
          <w:ilvl w:val="0"/>
          <w:numId w:val="0"/>
        </w:numPr>
      </w:pPr>
    </w:p>
    <w:p w14:paraId="37094A29" w14:textId="389A12F2" w:rsidR="00065140" w:rsidRPr="001C1A70" w:rsidRDefault="00065140" w:rsidP="00065140">
      <w:pPr>
        <w:pStyle w:val="Kop2"/>
        <w:numPr>
          <w:ilvl w:val="0"/>
          <w:numId w:val="0"/>
        </w:numPr>
        <w:ind w:left="720"/>
      </w:pPr>
      <w:bookmarkStart w:id="25" w:name="_Toc103689316"/>
      <w:r w:rsidRPr="001C1A70">
        <w:t>6.</w:t>
      </w:r>
      <w:r w:rsidR="000400A3" w:rsidRPr="001C1A70">
        <w:t>1</w:t>
      </w:r>
      <w:r w:rsidRPr="001C1A70">
        <w:tab/>
        <w:t>Outplacement</w:t>
      </w:r>
      <w:r w:rsidR="00547A1E" w:rsidRPr="001C1A70">
        <w:t xml:space="preserve"> en detachering</w:t>
      </w:r>
      <w:bookmarkEnd w:id="25"/>
    </w:p>
    <w:p w14:paraId="7A6ED591" w14:textId="6B188325" w:rsidR="00065140" w:rsidRPr="001C1A70" w:rsidRDefault="00065140" w:rsidP="00065140">
      <w:r w:rsidRPr="001C1A70">
        <w:t xml:space="preserve">Met </w:t>
      </w:r>
      <w:r w:rsidR="00550DA8" w:rsidRPr="001C1A70">
        <w:t>werknemer</w:t>
      </w:r>
      <w:r w:rsidRPr="001C1A70">
        <w:t xml:space="preserve">s voor wie structureel geen uitzicht is op een passende functie of op verzoek van de </w:t>
      </w:r>
      <w:r w:rsidR="00550DA8" w:rsidRPr="001C1A70">
        <w:t>werknemer</w:t>
      </w:r>
      <w:r w:rsidRPr="001C1A70">
        <w:t xml:space="preserve">, wordt in overleg en na instemming met de </w:t>
      </w:r>
      <w:r w:rsidR="00550DA8" w:rsidRPr="001C1A70">
        <w:t>werknemer</w:t>
      </w:r>
      <w:r w:rsidRPr="001C1A70">
        <w:t xml:space="preserve"> een outplacementtraject afgesproken. Het resultaat van het overleg wordt vastgelegd in een schriftelijke (beëindigings-) overeenkomst. De werkgever bekostigt dit traject. </w:t>
      </w:r>
    </w:p>
    <w:p w14:paraId="40568F9B" w14:textId="118DFC64" w:rsidR="00547A1E" w:rsidRPr="001C1A70" w:rsidRDefault="00547A1E" w:rsidP="00547A1E">
      <w:r w:rsidRPr="001C1A70">
        <w:t xml:space="preserve">Met </w:t>
      </w:r>
      <w:r w:rsidR="00550DA8" w:rsidRPr="001C1A70">
        <w:t>werknemer</w:t>
      </w:r>
      <w:r w:rsidRPr="001C1A70">
        <w:t xml:space="preserve">s voor wie structureel geen uitzicht is op een passende functie of op verzoek van de </w:t>
      </w:r>
      <w:r w:rsidR="00550DA8" w:rsidRPr="001C1A70">
        <w:t>werknemer</w:t>
      </w:r>
      <w:r w:rsidRPr="001C1A70">
        <w:t xml:space="preserve"> kan, in overleg met de </w:t>
      </w:r>
      <w:r w:rsidR="00550DA8" w:rsidRPr="001C1A70">
        <w:t>werknemer</w:t>
      </w:r>
      <w:r w:rsidRPr="001C1A70">
        <w:t xml:space="preserve"> en na instemming van de </w:t>
      </w:r>
      <w:r w:rsidR="00550DA8" w:rsidRPr="001C1A70">
        <w:t>werknemer</w:t>
      </w:r>
      <w:r w:rsidRPr="001C1A70">
        <w:t xml:space="preserve">, een detacheringstraject worden afgesproken gedurende maximaal 12 maanden met het oog op het verkrijgen van een nieuwe functie. Dit onder de conditie dat de externe werkgever de intentie uitspreekt dat bij gebleken geschiktheid de </w:t>
      </w:r>
      <w:r w:rsidR="00550DA8" w:rsidRPr="001C1A70">
        <w:t>werknemer</w:t>
      </w:r>
      <w:r w:rsidRPr="001C1A70">
        <w:t xml:space="preserve"> een arbeidsovereenkomst aangeboden krijgt.</w:t>
      </w:r>
    </w:p>
    <w:p w14:paraId="53D0104A" w14:textId="77777777" w:rsidR="00547A1E" w:rsidRPr="001C1A70" w:rsidRDefault="00547A1E" w:rsidP="00547A1E">
      <w:r w:rsidRPr="001C1A70">
        <w:t>De arbeidsovereenkomst blijft volledig van kracht en de kosten die direct verband houden met de detachering komen voor rekening van de werkgever. De duur van de detachering kan in bijzondere gevallen worden verlengd.</w:t>
      </w:r>
    </w:p>
    <w:p w14:paraId="700DBEB2" w14:textId="77777777" w:rsidR="00547A1E" w:rsidRPr="001C1A70" w:rsidRDefault="00547A1E" w:rsidP="00547A1E">
      <w:r w:rsidRPr="001C1A70">
        <w:t>Het resultaat van het overleg wordt vastgelegd in een schriftelijke overeenkomst.</w:t>
      </w:r>
    </w:p>
    <w:p w14:paraId="596E7C17" w14:textId="77777777" w:rsidR="00065140" w:rsidRPr="001C1A70" w:rsidRDefault="00065140" w:rsidP="00065140"/>
    <w:p w14:paraId="7E9B7244" w14:textId="73CB8005" w:rsidR="00065140" w:rsidRPr="001C1A70" w:rsidRDefault="00065140" w:rsidP="00065140">
      <w:pPr>
        <w:pStyle w:val="Kop2"/>
        <w:numPr>
          <w:ilvl w:val="0"/>
          <w:numId w:val="0"/>
        </w:numPr>
        <w:ind w:left="720"/>
      </w:pPr>
      <w:bookmarkStart w:id="26" w:name="_Toc103689317"/>
      <w:r w:rsidRPr="001C1A70">
        <w:t>6.</w:t>
      </w:r>
      <w:r w:rsidR="000400A3" w:rsidRPr="001C1A70">
        <w:t>2</w:t>
      </w:r>
      <w:r w:rsidRPr="001C1A70">
        <w:tab/>
      </w:r>
      <w:r w:rsidR="00B36777" w:rsidRPr="001C1A70">
        <w:t>O</w:t>
      </w:r>
      <w:r w:rsidRPr="001C1A70">
        <w:t>pzegtermijn</w:t>
      </w:r>
      <w:bookmarkEnd w:id="26"/>
    </w:p>
    <w:p w14:paraId="2C7B9AD5" w14:textId="6E9D44A0" w:rsidR="00065140" w:rsidRPr="001C1A70" w:rsidRDefault="00065140" w:rsidP="00065140">
      <w:r w:rsidRPr="001C1A70">
        <w:t xml:space="preserve">De boventallige </w:t>
      </w:r>
      <w:r w:rsidR="00550DA8" w:rsidRPr="001C1A70">
        <w:t>werknemer</w:t>
      </w:r>
      <w:r w:rsidRPr="001C1A70">
        <w:t xml:space="preserve"> die gedurende boventalligheidsperiode vrijwillig ontslag neemt, zal niet gehouden worden aan de gelende opzegtermijn. Werkgever en werknemer bepalen in goed overleg de datum van uitdiensttreding. </w:t>
      </w:r>
    </w:p>
    <w:p w14:paraId="3115CAE2" w14:textId="58CA9704" w:rsidR="00065140" w:rsidRPr="001C1A70" w:rsidRDefault="00065140" w:rsidP="00065140">
      <w:pPr>
        <w:pStyle w:val="Kop2"/>
        <w:numPr>
          <w:ilvl w:val="0"/>
          <w:numId w:val="0"/>
        </w:numPr>
        <w:ind w:left="720"/>
      </w:pPr>
      <w:bookmarkStart w:id="27" w:name="_Toc103689318"/>
      <w:r w:rsidRPr="001C1A70">
        <w:lastRenderedPageBreak/>
        <w:t>6.</w:t>
      </w:r>
      <w:r w:rsidR="000400A3" w:rsidRPr="001C1A70">
        <w:t>3</w:t>
      </w:r>
      <w:r w:rsidRPr="001C1A70">
        <w:tab/>
        <w:t>Sollicitatie</w:t>
      </w:r>
      <w:bookmarkEnd w:id="27"/>
    </w:p>
    <w:p w14:paraId="2C1505B6" w14:textId="20D1F233" w:rsidR="00065140" w:rsidRPr="001C1A70" w:rsidRDefault="00065140" w:rsidP="00065140">
      <w:r w:rsidRPr="001C1A70">
        <w:t xml:space="preserve">Aan de </w:t>
      </w:r>
      <w:r w:rsidR="00550DA8" w:rsidRPr="001C1A70">
        <w:t>werknemer</w:t>
      </w:r>
      <w:r w:rsidRPr="001C1A70">
        <w:t xml:space="preserve"> wordt desgevraagd betaald verlof verleend ten behoeve van sollicitatiegesprekken. Op verzoek van de werkgever overhandigt de </w:t>
      </w:r>
      <w:r w:rsidR="00550DA8" w:rsidRPr="001C1A70">
        <w:t>werknemer</w:t>
      </w:r>
      <w:r w:rsidRPr="001C1A70">
        <w:t xml:space="preserve"> de uitnodiging voor het gesprek. </w:t>
      </w:r>
    </w:p>
    <w:p w14:paraId="28B0E59A" w14:textId="6FB5A3CB" w:rsidR="00547A1E" w:rsidRPr="001C1A70" w:rsidRDefault="00547A1E" w:rsidP="00606480">
      <w:pPr>
        <w:pStyle w:val="Kop2"/>
        <w:numPr>
          <w:ilvl w:val="0"/>
          <w:numId w:val="0"/>
        </w:numPr>
        <w:ind w:left="720"/>
      </w:pPr>
      <w:bookmarkStart w:id="28" w:name="_Toc103689319"/>
      <w:r w:rsidRPr="001C1A70">
        <w:t>6.</w:t>
      </w:r>
      <w:r w:rsidR="000400A3" w:rsidRPr="001C1A70">
        <w:t>4</w:t>
      </w:r>
      <w:r w:rsidR="004A159B" w:rsidRPr="001C1A70">
        <w:tab/>
      </w:r>
      <w:r w:rsidRPr="001C1A70">
        <w:t xml:space="preserve"> Studiekosten</w:t>
      </w:r>
      <w:bookmarkEnd w:id="28"/>
    </w:p>
    <w:p w14:paraId="3973559B" w14:textId="48AC049E" w:rsidR="00547A1E" w:rsidRPr="001C1A70" w:rsidRDefault="00547A1E" w:rsidP="00547A1E">
      <w:r w:rsidRPr="001C1A70">
        <w:t xml:space="preserve">De </w:t>
      </w:r>
      <w:r w:rsidR="00550DA8" w:rsidRPr="001C1A70">
        <w:t>werknemer</w:t>
      </w:r>
      <w:r w:rsidRPr="001C1A70">
        <w:t xml:space="preserve"> die op eigen verzoek ontslag neemt, in het kader van de boventalligheid, kan worden vrijgesteld van (een gedeelte van) de verplichting tot terugbetaling van reeds gemaakte studiekosten. </w:t>
      </w:r>
    </w:p>
    <w:p w14:paraId="7B38CF49" w14:textId="04FF1F06" w:rsidR="00547A1E" w:rsidRPr="001C1A70" w:rsidRDefault="00547A1E" w:rsidP="00606480">
      <w:pPr>
        <w:pStyle w:val="Kop2"/>
        <w:numPr>
          <w:ilvl w:val="0"/>
          <w:numId w:val="0"/>
        </w:numPr>
        <w:ind w:left="720"/>
      </w:pPr>
      <w:bookmarkStart w:id="29" w:name="_Toc103689320"/>
      <w:r w:rsidRPr="001C1A70">
        <w:t>6.</w:t>
      </w:r>
      <w:r w:rsidR="000400A3" w:rsidRPr="001C1A70">
        <w:t>5</w:t>
      </w:r>
      <w:r w:rsidR="004A159B" w:rsidRPr="001C1A70">
        <w:t xml:space="preserve"> </w:t>
      </w:r>
      <w:r w:rsidR="004A159B" w:rsidRPr="001C1A70">
        <w:tab/>
        <w:t>Verhuiskosten</w:t>
      </w:r>
      <w:bookmarkEnd w:id="29"/>
    </w:p>
    <w:p w14:paraId="429BC9B0" w14:textId="1CF8AA08" w:rsidR="00547A1E" w:rsidRPr="001C1A70" w:rsidRDefault="00547A1E" w:rsidP="00547A1E">
      <w:r w:rsidRPr="001C1A70">
        <w:t xml:space="preserve">Voor de werknemer die vrijwillig ontslag neemt, in het kader van de boventalligheid worden de eventueel terug te betalen verhuiskosten kwijtgescholden. </w:t>
      </w:r>
    </w:p>
    <w:p w14:paraId="4818299E" w14:textId="524C3F87" w:rsidR="00065140" w:rsidRPr="001C1A70" w:rsidRDefault="00065140" w:rsidP="00065140">
      <w:pPr>
        <w:pStyle w:val="Kop2"/>
        <w:numPr>
          <w:ilvl w:val="0"/>
          <w:numId w:val="0"/>
        </w:numPr>
        <w:ind w:left="720"/>
      </w:pPr>
      <w:bookmarkStart w:id="30" w:name="_Toc103689321"/>
      <w:r w:rsidRPr="001C1A70">
        <w:t>6.</w:t>
      </w:r>
      <w:r w:rsidR="000400A3" w:rsidRPr="001C1A70">
        <w:t>6</w:t>
      </w:r>
      <w:r w:rsidRPr="001C1A70">
        <w:tab/>
        <w:t>Jubilea</w:t>
      </w:r>
      <w:bookmarkEnd w:id="30"/>
    </w:p>
    <w:p w14:paraId="62016E8F" w14:textId="3B6D5D0A" w:rsidR="00065140" w:rsidRPr="001C1A70" w:rsidRDefault="00065140" w:rsidP="00065140">
      <w:r w:rsidRPr="001C1A70">
        <w:t xml:space="preserve">De boventallige </w:t>
      </w:r>
      <w:r w:rsidR="00550DA8" w:rsidRPr="001C1A70">
        <w:t>werknemer</w:t>
      </w:r>
      <w:r w:rsidRPr="001C1A70">
        <w:t xml:space="preserve"> die vrijwillig ontslag neemt en binnen 12 maanden na beëindiging van het dienstverband op grond van een jubileum recht zou hebben gehad op een jubileumuitkering, krijgt deze uitkering bij zijn vertrek uitbetaald. </w:t>
      </w:r>
    </w:p>
    <w:p w14:paraId="4EDAD206" w14:textId="0E996799" w:rsidR="00065140" w:rsidRPr="001C1A70" w:rsidRDefault="00065140" w:rsidP="00065140">
      <w:pPr>
        <w:pStyle w:val="Kop2"/>
        <w:numPr>
          <w:ilvl w:val="0"/>
          <w:numId w:val="0"/>
        </w:numPr>
        <w:ind w:left="720"/>
      </w:pPr>
      <w:bookmarkStart w:id="31" w:name="_Toc103689322"/>
      <w:r w:rsidRPr="001C1A70">
        <w:t>6.7</w:t>
      </w:r>
      <w:r w:rsidRPr="001C1A70">
        <w:tab/>
        <w:t>Mo</w:t>
      </w:r>
      <w:r w:rsidR="00B36777" w:rsidRPr="001C1A70">
        <w:t>biliteitspremie</w:t>
      </w:r>
      <w:bookmarkEnd w:id="31"/>
    </w:p>
    <w:p w14:paraId="3BB82285" w14:textId="50F095C2" w:rsidR="00B36777" w:rsidRPr="001C1A70" w:rsidRDefault="00B36777" w:rsidP="00B36777">
      <w:r w:rsidRPr="001C1A70">
        <w:t xml:space="preserve">Wanneer een boventallige </w:t>
      </w:r>
      <w:r w:rsidR="00550DA8" w:rsidRPr="001C1A70">
        <w:t>werknemer</w:t>
      </w:r>
      <w:r w:rsidRPr="001C1A70">
        <w:t xml:space="preserve"> op eigen verzoek ontslag neemt kan een mobiliteitspremie worden toegekend. De hoogte van de mobiliteitspremie wordt door werkgever en </w:t>
      </w:r>
      <w:r w:rsidR="00550DA8" w:rsidRPr="001C1A70">
        <w:t>werknemer</w:t>
      </w:r>
      <w:r w:rsidRPr="001C1A70">
        <w:t xml:space="preserve"> in onderling overleg vastgesteld. Bij ontslag voor een gedeelte van het dienstverband kan de mobiliteitspremie slechts worden toegekend voor het aantal uren dat de </w:t>
      </w:r>
      <w:r w:rsidR="00550DA8" w:rsidRPr="001C1A70">
        <w:t>werknemer</w:t>
      </w:r>
      <w:r w:rsidRPr="001C1A70">
        <w:t xml:space="preserve"> werkelijk ontslag neemt.</w:t>
      </w:r>
    </w:p>
    <w:p w14:paraId="22112933" w14:textId="77777777" w:rsidR="00B36777" w:rsidRPr="001C1A70" w:rsidRDefault="00B36777" w:rsidP="00B36777">
      <w:r w:rsidRPr="001C1A70">
        <w:t xml:space="preserve">Bij de aanvaarding van de mobiliteitspremie kan geen beroep gedaan worden op de overige aanspraken verwoord in dit sociaal plan, behoudens expliciet genoemd. </w:t>
      </w:r>
    </w:p>
    <w:p w14:paraId="07665E0D" w14:textId="77777777" w:rsidR="00B36777" w:rsidRPr="001C1A70" w:rsidRDefault="00B36777" w:rsidP="00B36777"/>
    <w:p w14:paraId="7D32C800" w14:textId="77777777" w:rsidR="00B36777" w:rsidRPr="001C1A70" w:rsidRDefault="00B36777" w:rsidP="00B36777">
      <w:pPr>
        <w:pStyle w:val="Kop1"/>
      </w:pPr>
      <w:bookmarkStart w:id="32" w:name="_Toc103689323"/>
      <w:r w:rsidRPr="001C1A70">
        <w:t>Adviescommissie sociaal plan</w:t>
      </w:r>
      <w:bookmarkEnd w:id="32"/>
    </w:p>
    <w:p w14:paraId="202F9972" w14:textId="77777777" w:rsidR="00B36777" w:rsidRPr="001C1A70" w:rsidRDefault="00B36777" w:rsidP="00B36777"/>
    <w:p w14:paraId="5D2AA031" w14:textId="7DB037E8" w:rsidR="00491828" w:rsidRPr="001C1A70" w:rsidRDefault="00491828" w:rsidP="00606480">
      <w:r w:rsidRPr="001C1A70">
        <w:t xml:space="preserve">De werkgever stelt een adviescommissie sociaal plan in. </w:t>
      </w:r>
    </w:p>
    <w:p w14:paraId="3D102D3E" w14:textId="1D5DD122" w:rsidR="00547A1E" w:rsidRPr="001C1A70" w:rsidRDefault="00B36777" w:rsidP="00606480">
      <w:r w:rsidRPr="001C1A70">
        <w:t xml:space="preserve">Individuele </w:t>
      </w:r>
      <w:r w:rsidR="00550DA8" w:rsidRPr="001C1A70">
        <w:t>werknemer</w:t>
      </w:r>
      <w:r w:rsidRPr="001C1A70">
        <w:t xml:space="preserve">s kunnen zich wenden tot de adviescommissie sociaal plan om een bezwaar inzake de toepassing van dit sociaal plan aanhangig te maken. </w:t>
      </w:r>
    </w:p>
    <w:p w14:paraId="30A47D5D" w14:textId="77777777" w:rsidR="00547A1E" w:rsidRPr="001C1A70" w:rsidRDefault="00547A1E" w:rsidP="00547A1E">
      <w:pPr>
        <w:pStyle w:val="Geenafstand"/>
        <w:rPr>
          <w:rFonts w:cs="Tahoma"/>
          <w:sz w:val="20"/>
          <w:szCs w:val="20"/>
        </w:rPr>
      </w:pPr>
    </w:p>
    <w:p w14:paraId="50EBA3E5" w14:textId="19F226B4" w:rsidR="00547A1E" w:rsidRPr="001C1A70" w:rsidRDefault="00A05F7C" w:rsidP="002825C6">
      <w:pPr>
        <w:pStyle w:val="Kop2"/>
        <w:numPr>
          <w:ilvl w:val="0"/>
          <w:numId w:val="0"/>
        </w:numPr>
        <w:ind w:left="720"/>
        <w:rPr>
          <w:rFonts w:cs="Tahoma"/>
          <w:sz w:val="20"/>
          <w:szCs w:val="20"/>
        </w:rPr>
      </w:pPr>
      <w:bookmarkStart w:id="33" w:name="_Toc103689324"/>
      <w:r w:rsidRPr="001C1A70">
        <w:t>7.1</w:t>
      </w:r>
      <w:r w:rsidR="00547A1E" w:rsidRPr="001C1A70">
        <w:t xml:space="preserve"> </w:t>
      </w:r>
      <w:r w:rsidR="00547A1E" w:rsidRPr="001C1A70">
        <w:tab/>
        <w:t>Taak</w:t>
      </w:r>
      <w:bookmarkEnd w:id="33"/>
    </w:p>
    <w:p w14:paraId="6C76B0C4" w14:textId="77777777" w:rsidR="002825C6" w:rsidRPr="001C1A70" w:rsidRDefault="00547A1E" w:rsidP="002825C6">
      <w:pPr>
        <w:pStyle w:val="Geenafstand"/>
        <w:ind w:left="708" w:hanging="708"/>
        <w:rPr>
          <w:rFonts w:cs="Tahoma"/>
        </w:rPr>
      </w:pPr>
      <w:r w:rsidRPr="001B2F1B">
        <w:rPr>
          <w:rFonts w:cs="Tahoma"/>
        </w:rPr>
        <w:t xml:space="preserve">De taak van de commissie is uitsluitend het, op verzoek van werkgever dan wel </w:t>
      </w:r>
      <w:r w:rsidR="00550DA8" w:rsidRPr="001B2F1B">
        <w:rPr>
          <w:rFonts w:cs="Tahoma"/>
        </w:rPr>
        <w:t>werknemer</w:t>
      </w:r>
      <w:r w:rsidR="002825C6" w:rsidRPr="001C1A70">
        <w:rPr>
          <w:rFonts w:cs="Tahoma"/>
        </w:rPr>
        <w:t xml:space="preserve">, </w:t>
      </w:r>
    </w:p>
    <w:p w14:paraId="73EEB4F9" w14:textId="77777777" w:rsidR="002825C6" w:rsidRPr="001C1A70" w:rsidRDefault="00547A1E" w:rsidP="002825C6">
      <w:pPr>
        <w:pStyle w:val="Geenafstand"/>
        <w:ind w:left="708" w:hanging="708"/>
        <w:rPr>
          <w:rFonts w:cs="Tahoma"/>
        </w:rPr>
      </w:pPr>
      <w:r w:rsidRPr="001B2F1B">
        <w:rPr>
          <w:rFonts w:cs="Tahoma"/>
        </w:rPr>
        <w:t>adviseren over de</w:t>
      </w:r>
      <w:r w:rsidR="002825C6" w:rsidRPr="001C1A70">
        <w:rPr>
          <w:rFonts w:cs="Tahoma"/>
        </w:rPr>
        <w:t xml:space="preserve"> </w:t>
      </w:r>
      <w:r w:rsidR="002825C6" w:rsidRPr="001B2F1B">
        <w:rPr>
          <w:rFonts w:cs="Tahoma"/>
        </w:rPr>
        <w:t>t</w:t>
      </w:r>
      <w:r w:rsidRPr="001B2F1B">
        <w:rPr>
          <w:rFonts w:cs="Tahoma"/>
        </w:rPr>
        <w:t>oepassing van dit sociaal plan in geval van een reorganisatie. De com</w:t>
      </w:r>
      <w:r w:rsidR="002825C6" w:rsidRPr="001C1A70">
        <w:rPr>
          <w:rFonts w:cs="Tahoma"/>
        </w:rPr>
        <w:t xml:space="preserve">missie </w:t>
      </w:r>
    </w:p>
    <w:p w14:paraId="3696F4DA" w14:textId="77777777" w:rsidR="002825C6" w:rsidRPr="001C1A70" w:rsidRDefault="002825C6" w:rsidP="002825C6">
      <w:pPr>
        <w:pStyle w:val="Geenafstand"/>
        <w:ind w:left="708" w:hanging="708"/>
        <w:rPr>
          <w:rFonts w:cs="Tahoma"/>
        </w:rPr>
      </w:pPr>
      <w:r w:rsidRPr="001B2F1B">
        <w:rPr>
          <w:rFonts w:cs="Tahoma"/>
        </w:rPr>
        <w:t xml:space="preserve">brengt over de verrichte </w:t>
      </w:r>
      <w:r w:rsidR="00547A1E" w:rsidRPr="001B2F1B">
        <w:rPr>
          <w:rFonts w:cs="Tahoma"/>
        </w:rPr>
        <w:t xml:space="preserve">werkzaamheden </w:t>
      </w:r>
      <w:r w:rsidR="009440F2" w:rsidRPr="001B2F1B">
        <w:rPr>
          <w:rFonts w:cs="Tahoma"/>
        </w:rPr>
        <w:t xml:space="preserve">jaarlijks geanonimiseerd </w:t>
      </w:r>
      <w:r w:rsidR="00547A1E" w:rsidRPr="001B2F1B">
        <w:rPr>
          <w:rFonts w:cs="Tahoma"/>
        </w:rPr>
        <w:t xml:space="preserve"> verslag uit aan de werkgever</w:t>
      </w:r>
      <w:r w:rsidR="009440F2" w:rsidRPr="001B2F1B">
        <w:rPr>
          <w:rFonts w:cs="Tahoma"/>
        </w:rPr>
        <w:t xml:space="preserve">, </w:t>
      </w:r>
      <w:r w:rsidR="00547A1E" w:rsidRPr="001B2F1B">
        <w:rPr>
          <w:rFonts w:cs="Tahoma"/>
        </w:rPr>
        <w:t xml:space="preserve"> d</w:t>
      </w:r>
      <w:r w:rsidRPr="001C1A70">
        <w:rPr>
          <w:rFonts w:cs="Tahoma"/>
        </w:rPr>
        <w:t>e</w:t>
      </w:r>
    </w:p>
    <w:p w14:paraId="7AFB566A" w14:textId="22C577AA" w:rsidR="00547A1E" w:rsidRPr="001B2F1B" w:rsidRDefault="002825C6" w:rsidP="002825C6">
      <w:pPr>
        <w:pStyle w:val="Geenafstand"/>
        <w:ind w:left="708" w:hanging="708"/>
        <w:rPr>
          <w:rFonts w:cs="Tahoma"/>
        </w:rPr>
      </w:pPr>
      <w:r w:rsidRPr="001B2F1B">
        <w:rPr>
          <w:rFonts w:cs="Tahoma"/>
        </w:rPr>
        <w:t>ondernemingsraad en betrokken</w:t>
      </w:r>
      <w:r w:rsidRPr="001C1A70">
        <w:rPr>
          <w:rFonts w:cs="Tahoma"/>
        </w:rPr>
        <w:t xml:space="preserve"> </w:t>
      </w:r>
      <w:r w:rsidR="00547A1E" w:rsidRPr="001B2F1B">
        <w:rPr>
          <w:rFonts w:cs="Tahoma"/>
        </w:rPr>
        <w:t>werknemersorganisaties.</w:t>
      </w:r>
    </w:p>
    <w:p w14:paraId="0D228FF9" w14:textId="01F9EBD9" w:rsidR="00491828" w:rsidRPr="001C1A70" w:rsidRDefault="00491828" w:rsidP="00547A1E">
      <w:pPr>
        <w:pStyle w:val="Geenafstand"/>
        <w:ind w:left="708"/>
        <w:rPr>
          <w:rFonts w:cs="Tahoma"/>
          <w:sz w:val="20"/>
          <w:szCs w:val="20"/>
        </w:rPr>
      </w:pPr>
    </w:p>
    <w:p w14:paraId="6BD993A2" w14:textId="3DB9ACD9" w:rsidR="00491828" w:rsidRPr="001C1A70" w:rsidRDefault="00491828" w:rsidP="001B2F1B">
      <w:pPr>
        <w:pStyle w:val="Kop2"/>
        <w:numPr>
          <w:ilvl w:val="0"/>
          <w:numId w:val="0"/>
        </w:numPr>
        <w:ind w:left="720"/>
      </w:pPr>
      <w:bookmarkStart w:id="34" w:name="_Toc103689325"/>
      <w:r w:rsidRPr="001C1A70">
        <w:t xml:space="preserve">7.2 </w:t>
      </w:r>
      <w:r w:rsidR="001C1A70">
        <w:tab/>
      </w:r>
      <w:r w:rsidRPr="001C1A70">
        <w:t>Samenstelling</w:t>
      </w:r>
      <w:bookmarkEnd w:id="34"/>
    </w:p>
    <w:p w14:paraId="172F12A0" w14:textId="3BEF9EBE" w:rsidR="00547A1E" w:rsidRPr="001B2F1B" w:rsidRDefault="00491828" w:rsidP="00547A1E">
      <w:pPr>
        <w:pStyle w:val="Geenafstand"/>
        <w:rPr>
          <w:rFonts w:cs="Tahoma"/>
        </w:rPr>
      </w:pPr>
      <w:r w:rsidRPr="001B2F1B">
        <w:rPr>
          <w:rFonts w:cs="Tahoma"/>
        </w:rPr>
        <w:t>De werkgever stelt een adviescommissie sociaal plan in, bestaande uit drie leden, niet zijnde een werknemer of een lid van de Raad van Bestuur van Zeeuwse gronden. De leden worden benoemd door de werkgever, waarbij één lid wordt voorgedragen de door werknemersorganisatie bij dit plan. Deze twee leden kiezen een voorzitter. De adviescommissie Sociaal Plan zal worden bijgestaan door een secretaris die door het secretariaat van de werkgever wordt gevoerd.</w:t>
      </w:r>
    </w:p>
    <w:p w14:paraId="03EA502E" w14:textId="77777777" w:rsidR="00547A1E" w:rsidRPr="001C1A70" w:rsidRDefault="00547A1E" w:rsidP="00547A1E">
      <w:pPr>
        <w:pStyle w:val="Geenafstand"/>
        <w:rPr>
          <w:rFonts w:cs="Tahoma"/>
          <w:sz w:val="20"/>
          <w:szCs w:val="20"/>
        </w:rPr>
      </w:pPr>
    </w:p>
    <w:p w14:paraId="1664D1D2" w14:textId="77777777" w:rsidR="00547A1E" w:rsidRPr="001C1A70" w:rsidRDefault="00547A1E" w:rsidP="00547A1E">
      <w:pPr>
        <w:pStyle w:val="Geenafstand"/>
        <w:rPr>
          <w:rFonts w:cs="Tahoma"/>
          <w:sz w:val="20"/>
          <w:szCs w:val="20"/>
        </w:rPr>
      </w:pPr>
    </w:p>
    <w:p w14:paraId="34D219F7" w14:textId="77777777" w:rsidR="00547A1E" w:rsidRPr="001C1A70" w:rsidRDefault="00547A1E" w:rsidP="00547A1E">
      <w:pPr>
        <w:pStyle w:val="Geenafstand"/>
        <w:rPr>
          <w:rFonts w:cs="Tahoma"/>
          <w:sz w:val="20"/>
          <w:szCs w:val="20"/>
        </w:rPr>
      </w:pPr>
    </w:p>
    <w:p w14:paraId="7B3AE6CD" w14:textId="3FC60A14" w:rsidR="00547A1E" w:rsidRPr="001C1A70" w:rsidRDefault="00A05F7C" w:rsidP="00606480">
      <w:pPr>
        <w:pStyle w:val="Kop2"/>
        <w:numPr>
          <w:ilvl w:val="0"/>
          <w:numId w:val="0"/>
        </w:numPr>
        <w:ind w:left="720"/>
      </w:pPr>
      <w:bookmarkStart w:id="35" w:name="_Toc103689326"/>
      <w:r w:rsidRPr="001C1A70">
        <w:t>7.</w:t>
      </w:r>
      <w:r w:rsidR="00491828" w:rsidRPr="001C1A70">
        <w:t>3</w:t>
      </w:r>
      <w:r w:rsidR="00547A1E" w:rsidRPr="001C1A70">
        <w:t xml:space="preserve"> </w:t>
      </w:r>
      <w:r w:rsidR="00547A1E" w:rsidRPr="001C1A70">
        <w:tab/>
        <w:t>Bevoegdheden</w:t>
      </w:r>
      <w:bookmarkEnd w:id="35"/>
    </w:p>
    <w:p w14:paraId="29EC4575" w14:textId="607E19EF" w:rsidR="00550DA8" w:rsidRPr="001B2F1B" w:rsidRDefault="00550DA8" w:rsidP="00550DA8">
      <w:pPr>
        <w:pStyle w:val="Geenafstand"/>
        <w:rPr>
          <w:rFonts w:cs="Tahoma"/>
        </w:rPr>
      </w:pPr>
      <w:r w:rsidRPr="001B2F1B">
        <w:rPr>
          <w:rFonts w:cs="Tahoma"/>
        </w:rPr>
        <w:t>De commissie heeft het recht tot het horen van de betrokken werknemer(s) ende leidinggevende(n) en deskundigen. De kosten hiervan worden gedragen door de werkgever voor zover deze daarmee heeft ingestemd.</w:t>
      </w:r>
    </w:p>
    <w:p w14:paraId="0C61B87E" w14:textId="77777777" w:rsidR="00547A1E" w:rsidRPr="001C1A70" w:rsidRDefault="00547A1E" w:rsidP="00547A1E">
      <w:pPr>
        <w:pStyle w:val="Geenafstand"/>
        <w:rPr>
          <w:rFonts w:cs="Tahoma"/>
          <w:sz w:val="20"/>
          <w:szCs w:val="20"/>
        </w:rPr>
      </w:pPr>
    </w:p>
    <w:p w14:paraId="1BEF6ADB" w14:textId="02234AEB" w:rsidR="00547A1E" w:rsidRPr="001C1A70" w:rsidRDefault="002825C6" w:rsidP="002825C6">
      <w:pPr>
        <w:pStyle w:val="Kop2"/>
        <w:numPr>
          <w:ilvl w:val="0"/>
          <w:numId w:val="0"/>
        </w:numPr>
        <w:ind w:left="360"/>
      </w:pPr>
      <w:r w:rsidRPr="001C1A70">
        <w:tab/>
      </w:r>
      <w:bookmarkStart w:id="36" w:name="_Toc103689327"/>
      <w:r w:rsidRPr="001C1A70">
        <w:t xml:space="preserve">7.4 </w:t>
      </w:r>
      <w:r w:rsidRPr="001C1A70">
        <w:tab/>
        <w:t>Reglement</w:t>
      </w:r>
      <w:bookmarkEnd w:id="36"/>
    </w:p>
    <w:p w14:paraId="59A3BC92" w14:textId="5B7A947D" w:rsidR="00550DA8" w:rsidRPr="001C1A70" w:rsidRDefault="00550DA8" w:rsidP="00550DA8">
      <w:r w:rsidRPr="001C1A70">
        <w:t xml:space="preserve">De adviescommissie stelt een reglement op dat haar werkwijze regelt. De adviescommissie verstrekt een exemplaar hiervan aan de werkgever, de ondernemingsraad en de werknemersorganisaties. </w:t>
      </w:r>
    </w:p>
    <w:p w14:paraId="27F40566" w14:textId="62222CB5" w:rsidR="00547A1E" w:rsidRPr="001C1A70" w:rsidRDefault="00491828" w:rsidP="001C1A70">
      <w:pPr>
        <w:pStyle w:val="Kop2"/>
        <w:numPr>
          <w:ilvl w:val="0"/>
          <w:numId w:val="0"/>
        </w:numPr>
        <w:ind w:left="709"/>
        <w:rPr>
          <w:rFonts w:cs="Tahoma"/>
          <w:sz w:val="20"/>
          <w:szCs w:val="20"/>
        </w:rPr>
      </w:pPr>
      <w:bookmarkStart w:id="37" w:name="_Toc103689328"/>
      <w:r w:rsidRPr="001C1A70">
        <w:t xml:space="preserve">7. 5 </w:t>
      </w:r>
      <w:r w:rsidR="001C1A70">
        <w:tab/>
      </w:r>
      <w:r w:rsidR="00547A1E" w:rsidRPr="001C1A70">
        <w:t>Verplichte adviesaanvragen</w:t>
      </w:r>
      <w:bookmarkEnd w:id="37"/>
    </w:p>
    <w:p w14:paraId="577FDC4A" w14:textId="77777777" w:rsidR="00547A1E" w:rsidRPr="001B2F1B" w:rsidRDefault="00547A1E" w:rsidP="00A05F7C">
      <w:pPr>
        <w:pStyle w:val="Geenafstand"/>
        <w:rPr>
          <w:rFonts w:cs="Tahoma"/>
        </w:rPr>
      </w:pPr>
      <w:r w:rsidRPr="001B2F1B">
        <w:rPr>
          <w:rFonts w:cs="Tahoma"/>
        </w:rPr>
        <w:t>De werkgever is verplicht de commissie om advies te vragen wanneer hij in het kader van een reorganisatie of organisatiewijziging voornemens is:</w:t>
      </w:r>
    </w:p>
    <w:p w14:paraId="5F32F299" w14:textId="4AA5231A" w:rsidR="00547A1E" w:rsidRPr="001B2F1B" w:rsidRDefault="00547A1E" w:rsidP="00547A1E">
      <w:pPr>
        <w:pStyle w:val="Geenafstand"/>
        <w:ind w:left="1416"/>
        <w:rPr>
          <w:rFonts w:cs="Tahoma"/>
        </w:rPr>
      </w:pPr>
      <w:r w:rsidRPr="001B2F1B">
        <w:rPr>
          <w:rFonts w:cs="Tahoma"/>
        </w:rPr>
        <w:t xml:space="preserve">a. een </w:t>
      </w:r>
      <w:r w:rsidR="00550DA8" w:rsidRPr="001B2F1B">
        <w:rPr>
          <w:rFonts w:cs="Tahoma"/>
        </w:rPr>
        <w:t>werknemer</w:t>
      </w:r>
      <w:r w:rsidRPr="001B2F1B">
        <w:rPr>
          <w:rFonts w:cs="Tahoma"/>
        </w:rPr>
        <w:t xml:space="preserve"> te plaatsen of te herplaatsen terwijl hij daarover niet met de </w:t>
      </w:r>
      <w:r w:rsidR="00550DA8" w:rsidRPr="001B2F1B">
        <w:rPr>
          <w:rFonts w:cs="Tahoma"/>
        </w:rPr>
        <w:t>werknemer</w:t>
      </w:r>
      <w:r w:rsidRPr="001B2F1B">
        <w:rPr>
          <w:rFonts w:cs="Tahoma"/>
        </w:rPr>
        <w:t xml:space="preserve"> tot overeenstemming kan komen;</w:t>
      </w:r>
    </w:p>
    <w:p w14:paraId="4091D11E" w14:textId="0E90F102" w:rsidR="00547A1E" w:rsidRPr="001B2F1B" w:rsidRDefault="00547A1E" w:rsidP="00547A1E">
      <w:pPr>
        <w:pStyle w:val="Geenafstand"/>
        <w:ind w:left="1416"/>
        <w:rPr>
          <w:rFonts w:cs="Tahoma"/>
        </w:rPr>
      </w:pPr>
      <w:r w:rsidRPr="001B2F1B">
        <w:rPr>
          <w:rFonts w:cs="Tahoma"/>
        </w:rPr>
        <w:t xml:space="preserve">b. een </w:t>
      </w:r>
      <w:r w:rsidR="00550DA8" w:rsidRPr="001B2F1B">
        <w:rPr>
          <w:rFonts w:cs="Tahoma"/>
        </w:rPr>
        <w:t>werknemer</w:t>
      </w:r>
      <w:r w:rsidRPr="001B2F1B">
        <w:rPr>
          <w:rFonts w:cs="Tahoma"/>
        </w:rPr>
        <w:t xml:space="preserve"> te verplichten tot om- of bijscholing in verband met een functiewijziging.</w:t>
      </w:r>
    </w:p>
    <w:p w14:paraId="35103734" w14:textId="77777777" w:rsidR="00547A1E" w:rsidRPr="001C1A70" w:rsidRDefault="00547A1E" w:rsidP="00547A1E">
      <w:pPr>
        <w:pStyle w:val="Geenafstand"/>
        <w:rPr>
          <w:rFonts w:cs="Tahoma"/>
          <w:sz w:val="20"/>
          <w:szCs w:val="20"/>
        </w:rPr>
      </w:pPr>
    </w:p>
    <w:p w14:paraId="23639EFF" w14:textId="1E70E924" w:rsidR="00550DA8" w:rsidRPr="001C1A70" w:rsidRDefault="00491828" w:rsidP="001C1A70">
      <w:pPr>
        <w:pStyle w:val="Kop2"/>
        <w:numPr>
          <w:ilvl w:val="0"/>
          <w:numId w:val="0"/>
        </w:numPr>
        <w:ind w:left="709"/>
        <w:rPr>
          <w:rFonts w:cs="Tahoma"/>
          <w:sz w:val="20"/>
          <w:szCs w:val="20"/>
        </w:rPr>
      </w:pPr>
      <w:bookmarkStart w:id="38" w:name="_Toc103689329"/>
      <w:r w:rsidRPr="001C1A70">
        <w:t xml:space="preserve">7. 6 </w:t>
      </w:r>
      <w:r w:rsidR="001C1A70">
        <w:tab/>
      </w:r>
      <w:r w:rsidR="00547A1E" w:rsidRPr="001C1A70">
        <w:t>Uitbrengen advies</w:t>
      </w:r>
      <w:bookmarkEnd w:id="38"/>
    </w:p>
    <w:p w14:paraId="718314C8" w14:textId="000FCB19" w:rsidR="00491828" w:rsidRPr="001C1A70" w:rsidRDefault="00550DA8" w:rsidP="00CD0EA3">
      <w:r w:rsidRPr="001C1A70">
        <w:t xml:space="preserve">De adviescommissie geeft zo spoedig mogelijk, doch uiterlijk drie weken na de ontvangst van het verzoek advies over de voorgelegde kwestie. Deze termijn kan me maximaal drie weken worden verlengd. Het advies wordt schriftelijk uitgebracht aan de werkgever en werknemer.  </w:t>
      </w:r>
    </w:p>
    <w:p w14:paraId="29EFD0C6" w14:textId="4B4B5B96" w:rsidR="00491828" w:rsidRPr="001C1A70" w:rsidRDefault="001C1A70" w:rsidP="00606480">
      <w:pPr>
        <w:pStyle w:val="Kop2"/>
        <w:numPr>
          <w:ilvl w:val="0"/>
          <w:numId w:val="0"/>
        </w:numPr>
      </w:pPr>
      <w:r>
        <w:tab/>
      </w:r>
      <w:bookmarkStart w:id="39" w:name="_Toc103689330"/>
      <w:r w:rsidR="0058544F">
        <w:t>7.7</w:t>
      </w:r>
      <w:r w:rsidR="00491828" w:rsidRPr="001C1A70">
        <w:t xml:space="preserve"> </w:t>
      </w:r>
      <w:r>
        <w:tab/>
      </w:r>
      <w:r w:rsidR="00491828" w:rsidRPr="001C1A70">
        <w:t>Afwijken advies</w:t>
      </w:r>
      <w:bookmarkEnd w:id="39"/>
    </w:p>
    <w:p w14:paraId="7813847A" w14:textId="38A1BB5B" w:rsidR="00550DA8" w:rsidRPr="001C1A70" w:rsidRDefault="00550DA8" w:rsidP="00CD0EA3">
      <w:pPr>
        <w:rPr>
          <w:rFonts w:cs="Tahoma"/>
          <w:sz w:val="20"/>
          <w:szCs w:val="20"/>
        </w:rPr>
      </w:pPr>
      <w:r w:rsidRPr="001C1A70">
        <w:t>Van het advies van de Adviescommissie kan slechts op zwaarwegende gronden worden afgeweken. Indien werkgever, afwijkt van het advies moet hiervan schriftelijk gemotiveerd een mededeling aan de Adviescommissie worden gedaan</w:t>
      </w:r>
      <w:r w:rsidR="00491828" w:rsidRPr="001C1A70">
        <w:t xml:space="preserve"> met een  afschrift aan de werknemer. </w:t>
      </w:r>
      <w:r w:rsidRPr="001C1A70">
        <w:t xml:space="preserve">. </w:t>
      </w:r>
    </w:p>
    <w:p w14:paraId="2F82A703" w14:textId="3CCF46FC" w:rsidR="00547A1E" w:rsidRPr="001C1A70" w:rsidRDefault="00550DA8" w:rsidP="00606480">
      <w:pPr>
        <w:pStyle w:val="Kop2"/>
        <w:numPr>
          <w:ilvl w:val="0"/>
          <w:numId w:val="0"/>
        </w:numPr>
        <w:ind w:left="720"/>
      </w:pPr>
      <w:bookmarkStart w:id="40" w:name="_Toc103689331"/>
      <w:r w:rsidRPr="001C1A70">
        <w:t>7.8</w:t>
      </w:r>
      <w:r w:rsidR="00547A1E" w:rsidRPr="001C1A70">
        <w:tab/>
        <w:t>Geheimhouding</w:t>
      </w:r>
      <w:bookmarkEnd w:id="40"/>
    </w:p>
    <w:p w14:paraId="44C87026" w14:textId="3E770FE2" w:rsidR="00547A1E" w:rsidRPr="001C1A70" w:rsidRDefault="00547A1E" w:rsidP="00A05F7C">
      <w:pPr>
        <w:pStyle w:val="Geenafstand"/>
        <w:rPr>
          <w:rFonts w:cs="Tahoma"/>
        </w:rPr>
      </w:pPr>
      <w:r w:rsidRPr="001C1A70">
        <w:rPr>
          <w:rFonts w:cs="Tahoma"/>
        </w:rPr>
        <w:t>Voor de aan de commissie verstrekte persoonlijke gegevens geldt een geheimhoudingsplicht.</w:t>
      </w:r>
    </w:p>
    <w:p w14:paraId="3EA7EE33" w14:textId="77777777" w:rsidR="00547A1E" w:rsidRPr="001C1A70" w:rsidRDefault="00547A1E" w:rsidP="00547A1E">
      <w:pPr>
        <w:pStyle w:val="Geenafstand"/>
        <w:rPr>
          <w:rFonts w:cs="Tahoma"/>
          <w:sz w:val="20"/>
          <w:szCs w:val="20"/>
        </w:rPr>
      </w:pPr>
    </w:p>
    <w:p w14:paraId="4B69E7EE" w14:textId="39F143EE" w:rsidR="00547A1E" w:rsidRPr="001C1A70" w:rsidRDefault="001C1A70" w:rsidP="00606480">
      <w:pPr>
        <w:pStyle w:val="Kop2"/>
        <w:numPr>
          <w:ilvl w:val="1"/>
          <w:numId w:val="29"/>
        </w:numPr>
      </w:pPr>
      <w:r>
        <w:tab/>
      </w:r>
      <w:bookmarkStart w:id="41" w:name="_Toc103689332"/>
      <w:r w:rsidR="00547A1E" w:rsidRPr="001C1A70">
        <w:t xml:space="preserve">Belangenbehartiging </w:t>
      </w:r>
      <w:r w:rsidR="00550DA8" w:rsidRPr="001C1A70">
        <w:t>werknemer</w:t>
      </w:r>
      <w:bookmarkEnd w:id="41"/>
    </w:p>
    <w:p w14:paraId="6BE826D3" w14:textId="7296C378" w:rsidR="00547A1E" w:rsidRPr="001C1A70" w:rsidRDefault="00547A1E" w:rsidP="00A05F7C">
      <w:pPr>
        <w:pStyle w:val="Geenafstand"/>
        <w:rPr>
          <w:rFonts w:cs="Tahoma"/>
        </w:rPr>
      </w:pPr>
      <w:r w:rsidRPr="001C1A70">
        <w:rPr>
          <w:rFonts w:cs="Tahoma"/>
        </w:rPr>
        <w:t xml:space="preserve">De </w:t>
      </w:r>
      <w:r w:rsidR="00550DA8" w:rsidRPr="001C1A70">
        <w:rPr>
          <w:rFonts w:cs="Tahoma"/>
        </w:rPr>
        <w:t>werknemer</w:t>
      </w:r>
      <w:r w:rsidRPr="001C1A70">
        <w:rPr>
          <w:rFonts w:cs="Tahoma"/>
        </w:rPr>
        <w:t xml:space="preserve"> mag zich, indien hij dat wenst, op eigen kosten door een derde laten bijstaan.</w:t>
      </w:r>
    </w:p>
    <w:p w14:paraId="1CD5B9EC" w14:textId="77777777" w:rsidR="000400A3" w:rsidRPr="001C1A70" w:rsidRDefault="000400A3" w:rsidP="00A05F7C">
      <w:pPr>
        <w:pStyle w:val="Geenafstand"/>
        <w:rPr>
          <w:rFonts w:cs="Tahoma"/>
          <w:sz w:val="20"/>
          <w:szCs w:val="20"/>
        </w:rPr>
      </w:pPr>
    </w:p>
    <w:p w14:paraId="15D02F85" w14:textId="77777777" w:rsidR="001C1A70" w:rsidRDefault="001C1A70">
      <w:pPr>
        <w:rPr>
          <w:rFonts w:eastAsia="Corbel" w:cs="Corbel"/>
          <w:b/>
          <w:bCs/>
          <w:color w:val="C00000"/>
          <w:sz w:val="26"/>
          <w:szCs w:val="26"/>
        </w:rPr>
      </w:pPr>
      <w:r>
        <w:br w:type="page"/>
      </w:r>
    </w:p>
    <w:p w14:paraId="77984976" w14:textId="7C59A307" w:rsidR="00084A0D" w:rsidRPr="001C1A70" w:rsidRDefault="00084A0D" w:rsidP="007F36E6">
      <w:pPr>
        <w:pStyle w:val="Kop1"/>
      </w:pPr>
      <w:bookmarkStart w:id="42" w:name="_Toc103689333"/>
      <w:r w:rsidRPr="001C1A70">
        <w:lastRenderedPageBreak/>
        <w:t>Begripsbepalingen</w:t>
      </w:r>
      <w:bookmarkEnd w:id="42"/>
    </w:p>
    <w:p w14:paraId="28471A85" w14:textId="77777777" w:rsidR="00084A0D" w:rsidRPr="001C1A70" w:rsidRDefault="00084A0D" w:rsidP="00084A0D"/>
    <w:p w14:paraId="4AD13476" w14:textId="77777777" w:rsidR="00084A0D" w:rsidRPr="001C1A70" w:rsidRDefault="00084A0D" w:rsidP="006300C4">
      <w:pPr>
        <w:rPr>
          <w:rFonts w:cs="Tahoma"/>
        </w:rPr>
      </w:pPr>
      <w:r w:rsidRPr="001C1A70">
        <w:t>Begrippen die in dit sociaal plan worden gehanteerd, zijn gebaseerd op de begripsbepalingen in de cao GGZ.</w:t>
      </w:r>
    </w:p>
    <w:p w14:paraId="56D66C08" w14:textId="77777777" w:rsidR="001B28F1" w:rsidRPr="001C1A70" w:rsidRDefault="001B28F1" w:rsidP="001B28F1">
      <w:pPr>
        <w:pStyle w:val="Geenafstand"/>
        <w:ind w:left="2124" w:hanging="2124"/>
        <w:rPr>
          <w:rFonts w:cs="Tahoma"/>
        </w:rPr>
      </w:pPr>
      <w:r w:rsidRPr="001C1A70">
        <w:rPr>
          <w:rFonts w:cs="Tahoma"/>
          <w:i/>
        </w:rPr>
        <w:t>Adviescommissie</w:t>
      </w:r>
      <w:r w:rsidRPr="001C1A70">
        <w:rPr>
          <w:rFonts w:cs="Tahoma"/>
          <w:i/>
        </w:rPr>
        <w:tab/>
      </w:r>
      <w:r w:rsidRPr="001C1A70">
        <w:rPr>
          <w:rFonts w:cs="Tahoma"/>
        </w:rPr>
        <w:t>De commissie zoals bedoeld in hoofdstuk 7 van dit sociaal plan</w:t>
      </w:r>
    </w:p>
    <w:p w14:paraId="7AFB4E96" w14:textId="77777777" w:rsidR="00084A0D" w:rsidRPr="001C1A70" w:rsidRDefault="00084A0D" w:rsidP="00084A0D">
      <w:pPr>
        <w:pStyle w:val="Geenafstand"/>
        <w:ind w:left="2124" w:hanging="2124"/>
        <w:rPr>
          <w:rFonts w:cs="Tahoma"/>
        </w:rPr>
      </w:pPr>
      <w:r w:rsidRPr="001C1A70">
        <w:rPr>
          <w:rFonts w:cs="Tahoma"/>
          <w:i/>
        </w:rPr>
        <w:t>Afspiegelingsbeginsel:</w:t>
      </w:r>
      <w:r w:rsidRPr="001C1A70">
        <w:rPr>
          <w:rFonts w:cs="Tahoma"/>
        </w:rPr>
        <w:t xml:space="preserve"> </w:t>
      </w:r>
      <w:r w:rsidRPr="001C1A70">
        <w:rPr>
          <w:rFonts w:cs="Tahoma"/>
        </w:rPr>
        <w:tab/>
        <w:t>De methode (conform de Uitvoeringsregels Ontslag van UWV) om boventalligheid te bepalen per categorie uitwisselbare functies over de bedrijfsvestiging waarbij de werknemers worden ingedeeld in vijf leeftijdsgroepen (15 tot 25, 25 tot 35, 35 tot 45, 45 tot 55 en 55 jaar en ouder). De verdeling van de te plaatsen werknemers over de leeftijdsgroepen is zodanig dat de leeftijdsopbouw voor en na de reorganisatie verhoudingsgewijs gelijk is. Binnen elke leeftijdsgroep wordt de werknemer met de langste diensttijd als eerste geplaatst.</w:t>
      </w:r>
    </w:p>
    <w:p w14:paraId="1602CEF9" w14:textId="68311BC2" w:rsidR="00084A0D" w:rsidRPr="001C1A70" w:rsidRDefault="00084A0D" w:rsidP="00084A0D">
      <w:pPr>
        <w:pStyle w:val="Geenafstand"/>
        <w:ind w:left="2124" w:hanging="2124"/>
        <w:rPr>
          <w:rFonts w:cs="Tahoma"/>
        </w:rPr>
      </w:pPr>
      <w:r w:rsidRPr="001C1A70">
        <w:rPr>
          <w:rFonts w:cs="Tahoma"/>
          <w:i/>
        </w:rPr>
        <w:t>Anciënniteit</w:t>
      </w:r>
      <w:r w:rsidRPr="001C1A70">
        <w:rPr>
          <w:rFonts w:cs="Tahoma"/>
        </w:rPr>
        <w:tab/>
        <w:t xml:space="preserve">Het aantal aaneengesloten dienstjaren dat een </w:t>
      </w:r>
      <w:r w:rsidR="00550DA8" w:rsidRPr="001C1A70">
        <w:rPr>
          <w:rFonts w:cs="Tahoma"/>
        </w:rPr>
        <w:t>werknemer</w:t>
      </w:r>
      <w:r w:rsidRPr="001C1A70">
        <w:rPr>
          <w:rFonts w:cs="Tahoma"/>
        </w:rPr>
        <w:t xml:space="preserve"> bij de organisatie heeft gewerkt met inbegrip van de diensttijd bij de rechtsvoorgangers.</w:t>
      </w:r>
    </w:p>
    <w:p w14:paraId="04CAF150" w14:textId="77777777" w:rsidR="00084A0D" w:rsidRPr="001C1A70" w:rsidRDefault="00084A0D" w:rsidP="00084A0D">
      <w:pPr>
        <w:pStyle w:val="Geenafstand"/>
        <w:ind w:left="2124" w:hanging="2124"/>
        <w:rPr>
          <w:rFonts w:cs="Tahoma"/>
        </w:rPr>
      </w:pPr>
      <w:r w:rsidRPr="001C1A70">
        <w:rPr>
          <w:rFonts w:cs="Tahoma"/>
          <w:i/>
        </w:rPr>
        <w:t>Boventallig</w:t>
      </w:r>
      <w:r w:rsidRPr="001C1A70">
        <w:rPr>
          <w:rFonts w:cs="Tahoma"/>
        </w:rPr>
        <w:tab/>
        <w:t>Er is sprake van boventalligheid in de situatie dat:</w:t>
      </w:r>
    </w:p>
    <w:p w14:paraId="78984F25" w14:textId="68C18E1C" w:rsidR="00084A0D" w:rsidRPr="001C1A70" w:rsidRDefault="00084A0D" w:rsidP="00084A0D">
      <w:pPr>
        <w:pStyle w:val="Geenafstand"/>
        <w:ind w:left="1416" w:firstLine="708"/>
        <w:rPr>
          <w:rFonts w:cs="Tahoma"/>
        </w:rPr>
      </w:pPr>
      <w:r w:rsidRPr="001C1A70">
        <w:rPr>
          <w:rFonts w:cs="Tahoma"/>
        </w:rPr>
        <w:t xml:space="preserve">a. de functie van een </w:t>
      </w:r>
      <w:r w:rsidR="00550DA8" w:rsidRPr="001C1A70">
        <w:rPr>
          <w:rFonts w:cs="Tahoma"/>
        </w:rPr>
        <w:t>werknemer</w:t>
      </w:r>
      <w:r w:rsidRPr="001C1A70">
        <w:rPr>
          <w:rFonts w:cs="Tahoma"/>
        </w:rPr>
        <w:t xml:space="preserve"> geheel of in belangrijke mate vervalt;</w:t>
      </w:r>
    </w:p>
    <w:p w14:paraId="06212A6B" w14:textId="6475BDE2" w:rsidR="00084A0D" w:rsidRPr="001C1A70" w:rsidRDefault="00084A0D" w:rsidP="00084A0D">
      <w:pPr>
        <w:pStyle w:val="Geenafstand"/>
        <w:ind w:left="2124"/>
        <w:rPr>
          <w:rFonts w:cs="Tahoma"/>
        </w:rPr>
      </w:pPr>
      <w:r w:rsidRPr="001C1A70">
        <w:rPr>
          <w:rFonts w:cs="Tahoma"/>
        </w:rPr>
        <w:t xml:space="preserve">b. het aantal </w:t>
      </w:r>
      <w:r w:rsidR="00550DA8" w:rsidRPr="001C1A70">
        <w:rPr>
          <w:rFonts w:cs="Tahoma"/>
        </w:rPr>
        <w:t>werknemer</w:t>
      </w:r>
      <w:r w:rsidRPr="001C1A70">
        <w:rPr>
          <w:rFonts w:cs="Tahoma"/>
        </w:rPr>
        <w:t>s in de oude structuur, het aantal formatieplaatsen in de nieuwe structuur overtreft, waarbij uitgegaan wordt van functies die naar aard en FWG-niveau vergelijkbaar zijn;</w:t>
      </w:r>
    </w:p>
    <w:p w14:paraId="5908BED1" w14:textId="58D49D92" w:rsidR="00084A0D" w:rsidRPr="001C1A70" w:rsidRDefault="00084A0D" w:rsidP="00084A0D">
      <w:pPr>
        <w:pStyle w:val="Geenafstand"/>
        <w:ind w:left="2124" w:hanging="2124"/>
        <w:rPr>
          <w:rFonts w:cs="Tahoma"/>
        </w:rPr>
      </w:pPr>
      <w:r w:rsidRPr="001C1A70">
        <w:rPr>
          <w:rFonts w:cs="Tahoma"/>
          <w:i/>
        </w:rPr>
        <w:t>Formatieplaatsenplan</w:t>
      </w:r>
      <w:r w:rsidRPr="001C1A70">
        <w:rPr>
          <w:rFonts w:cs="Tahoma"/>
        </w:rPr>
        <w:tab/>
        <w:t>Een overzicht van functies en formatieplaatsen in de oude en nieuwe situatie met een duiding van het FWG-niveau.</w:t>
      </w:r>
    </w:p>
    <w:p w14:paraId="3F8D2FF8" w14:textId="77777777" w:rsidR="00084A0D" w:rsidRPr="001C1A70" w:rsidRDefault="00084A0D" w:rsidP="00084A0D">
      <w:pPr>
        <w:pStyle w:val="Geenafstand"/>
        <w:ind w:left="2124" w:hanging="2124"/>
        <w:rPr>
          <w:rFonts w:cs="Tahoma"/>
        </w:rPr>
      </w:pPr>
      <w:r w:rsidRPr="001C1A70">
        <w:rPr>
          <w:rFonts w:cs="Tahoma"/>
          <w:i/>
        </w:rPr>
        <w:t>Functie-of FWG-niveau</w:t>
      </w:r>
      <w:r w:rsidRPr="001C1A70">
        <w:rPr>
          <w:rFonts w:cs="Tahoma"/>
        </w:rPr>
        <w:tab/>
        <w:t>De functiegroep waarin een functie is ingedeeld conform de vigerende versie van functiewaardering (FWG 3.0).</w:t>
      </w:r>
    </w:p>
    <w:p w14:paraId="267600FB" w14:textId="77777777" w:rsidR="00084A0D" w:rsidRPr="001C1A70" w:rsidRDefault="00084A0D" w:rsidP="00084A0D">
      <w:pPr>
        <w:pStyle w:val="Geenafstand"/>
        <w:ind w:left="2124" w:hanging="2124"/>
        <w:rPr>
          <w:rFonts w:cs="Tahoma"/>
        </w:rPr>
      </w:pPr>
      <w:r w:rsidRPr="001C1A70">
        <w:rPr>
          <w:rFonts w:cs="Tahoma"/>
          <w:i/>
        </w:rPr>
        <w:t>Functiewijziging</w:t>
      </w:r>
      <w:r w:rsidRPr="001C1A70">
        <w:rPr>
          <w:rFonts w:cs="Tahoma"/>
        </w:rPr>
        <w:tab/>
        <w:t>Indien in het takenpakket zodanige wijzigingen worden aangebracht dat de functie overwegend een andere inhoud krijgt.</w:t>
      </w:r>
    </w:p>
    <w:p w14:paraId="18106664" w14:textId="78A883FE" w:rsidR="00084A0D" w:rsidRPr="001C1A70" w:rsidRDefault="00084A0D" w:rsidP="00084A0D">
      <w:pPr>
        <w:pStyle w:val="Geenafstand"/>
        <w:ind w:left="2124" w:hanging="2124"/>
        <w:rPr>
          <w:rFonts w:cs="Tahoma"/>
        </w:rPr>
      </w:pPr>
      <w:r w:rsidRPr="001C1A70">
        <w:rPr>
          <w:rFonts w:cs="Tahoma"/>
          <w:i/>
        </w:rPr>
        <w:t>Gelijke functie</w:t>
      </w:r>
      <w:r w:rsidRPr="001C1A70">
        <w:rPr>
          <w:rFonts w:cs="Tahoma"/>
        </w:rPr>
        <w:tab/>
        <w:t xml:space="preserve">Functie met een zelfde inhoud en waardering als de functie die de </w:t>
      </w:r>
      <w:r w:rsidR="00550DA8" w:rsidRPr="001C1A70">
        <w:rPr>
          <w:rFonts w:cs="Tahoma"/>
        </w:rPr>
        <w:t>werknemer</w:t>
      </w:r>
      <w:r w:rsidRPr="001C1A70">
        <w:rPr>
          <w:rFonts w:cs="Tahoma"/>
        </w:rPr>
        <w:t xml:space="preserve"> voor de (her) plaatsing had.</w:t>
      </w:r>
    </w:p>
    <w:p w14:paraId="4834CF90" w14:textId="77777777" w:rsidR="00084A0D" w:rsidRPr="001C1A70" w:rsidRDefault="00084A0D" w:rsidP="00084A0D">
      <w:pPr>
        <w:pStyle w:val="Geenafstand"/>
        <w:ind w:left="2124" w:hanging="2124"/>
        <w:rPr>
          <w:rFonts w:cs="Tahoma"/>
        </w:rPr>
      </w:pPr>
      <w:r w:rsidRPr="001C1A70">
        <w:rPr>
          <w:rFonts w:cs="Tahoma"/>
          <w:i/>
        </w:rPr>
        <w:t>Gelijkwaardige functie</w:t>
      </w:r>
      <w:r w:rsidRPr="001C1A70">
        <w:rPr>
          <w:rFonts w:cs="Tahoma"/>
        </w:rPr>
        <w:tab/>
        <w:t>Een functie met een gelijk functieniveau (functiegroep) als de huidige functie en die zoveel mogelijk overeenkomt met de huidige functie qua verantwoordelijkheden en bevoegdheden maar die qua inhoud en taken verschilt van de huidige functie.</w:t>
      </w:r>
    </w:p>
    <w:p w14:paraId="2D0B9ADC" w14:textId="77777777" w:rsidR="00084A0D" w:rsidRPr="001C1A70" w:rsidRDefault="00084A0D" w:rsidP="00084A0D">
      <w:pPr>
        <w:pStyle w:val="Geenafstand"/>
        <w:ind w:left="2124" w:hanging="2124"/>
        <w:rPr>
          <w:rFonts w:cs="Tahoma"/>
        </w:rPr>
      </w:pPr>
      <w:r w:rsidRPr="001C1A70">
        <w:rPr>
          <w:rFonts w:cs="Tahoma"/>
          <w:i/>
        </w:rPr>
        <w:t>Geschikte functie</w:t>
      </w:r>
      <w:r w:rsidRPr="001C1A70">
        <w:rPr>
          <w:rFonts w:cs="Tahoma"/>
          <w:i/>
        </w:rPr>
        <w:tab/>
      </w:r>
      <w:r w:rsidRPr="001C1A70">
        <w:rPr>
          <w:rFonts w:cs="Tahoma"/>
        </w:rPr>
        <w:t>Een functie, niet vallend binnen het domein van passende functie, die de werkgever bereid is aan te bieden en die de werknemer bereid is te aanvaarden.</w:t>
      </w:r>
    </w:p>
    <w:p w14:paraId="3140B1B4" w14:textId="73DCAC0B" w:rsidR="00084A0D" w:rsidRPr="001C1A70" w:rsidRDefault="00084A0D" w:rsidP="00084A0D">
      <w:pPr>
        <w:pStyle w:val="Geenafstand"/>
        <w:ind w:left="2124" w:hanging="2124"/>
        <w:rPr>
          <w:rFonts w:cs="Tahoma"/>
        </w:rPr>
      </w:pPr>
      <w:r w:rsidRPr="001C1A70">
        <w:rPr>
          <w:rFonts w:cs="Tahoma"/>
          <w:i/>
        </w:rPr>
        <w:t>Herplaatsing</w:t>
      </w:r>
      <w:r w:rsidRPr="001C1A70">
        <w:rPr>
          <w:rFonts w:cs="Tahoma"/>
        </w:rPr>
        <w:tab/>
        <w:t xml:space="preserve">ls aan de orde als op grond van het formatieplaatsenplan de oude functie is  vervallen en de </w:t>
      </w:r>
      <w:r w:rsidR="00550DA8" w:rsidRPr="001C1A70">
        <w:rPr>
          <w:rFonts w:cs="Tahoma"/>
        </w:rPr>
        <w:t>werknemer</w:t>
      </w:r>
      <w:r w:rsidRPr="001C1A70">
        <w:rPr>
          <w:rFonts w:cs="Tahoma"/>
        </w:rPr>
        <w:t xml:space="preserve"> in een andere functie op een andere locatie of afdeling wordt geplaatst.</w:t>
      </w:r>
    </w:p>
    <w:p w14:paraId="19EE20AF" w14:textId="73C11D1A" w:rsidR="00084A0D" w:rsidRPr="001C1A70" w:rsidRDefault="00084A0D" w:rsidP="00084A0D">
      <w:pPr>
        <w:pStyle w:val="Geenafstand"/>
        <w:rPr>
          <w:rFonts w:cs="Tahoma"/>
        </w:rPr>
      </w:pPr>
      <w:r w:rsidRPr="001C1A70">
        <w:rPr>
          <w:rFonts w:cs="Tahoma"/>
          <w:i/>
        </w:rPr>
        <w:t>Herplaatsingskandidaat</w:t>
      </w:r>
      <w:r w:rsidRPr="001C1A70">
        <w:rPr>
          <w:rFonts w:cs="Tahoma"/>
        </w:rPr>
        <w:t xml:space="preserve"> Een boventallige </w:t>
      </w:r>
      <w:r w:rsidR="00550DA8" w:rsidRPr="001C1A70">
        <w:rPr>
          <w:rFonts w:cs="Tahoma"/>
        </w:rPr>
        <w:t>werknemer</w:t>
      </w:r>
      <w:r w:rsidRPr="001C1A70">
        <w:rPr>
          <w:rFonts w:cs="Tahoma"/>
        </w:rPr>
        <w:t xml:space="preserve"> die in aanmerking komt voor herplaatsing.</w:t>
      </w:r>
    </w:p>
    <w:p w14:paraId="5F688854" w14:textId="2C7D4456" w:rsidR="00084A0D" w:rsidRPr="001C1A70" w:rsidRDefault="00084A0D" w:rsidP="00084A0D">
      <w:pPr>
        <w:pStyle w:val="Geenafstand"/>
        <w:ind w:left="2124" w:hanging="2124"/>
        <w:rPr>
          <w:rFonts w:cs="Tahoma"/>
        </w:rPr>
      </w:pPr>
      <w:r w:rsidRPr="001C1A70">
        <w:rPr>
          <w:rFonts w:cs="Tahoma"/>
          <w:i/>
        </w:rPr>
        <w:t>Herplaatsingslijst</w:t>
      </w:r>
      <w:r w:rsidRPr="001C1A70">
        <w:rPr>
          <w:rFonts w:cs="Tahoma"/>
        </w:rPr>
        <w:t xml:space="preserve"> </w:t>
      </w:r>
      <w:r w:rsidRPr="001C1A70">
        <w:rPr>
          <w:rFonts w:cs="Tahoma"/>
        </w:rPr>
        <w:tab/>
        <w:t xml:space="preserve">De lijst waarop de namen van de </w:t>
      </w:r>
      <w:r w:rsidR="00550DA8" w:rsidRPr="001C1A70">
        <w:rPr>
          <w:rFonts w:cs="Tahoma"/>
        </w:rPr>
        <w:t>werknemer</w:t>
      </w:r>
      <w:r w:rsidRPr="001C1A70">
        <w:rPr>
          <w:rFonts w:cs="Tahoma"/>
        </w:rPr>
        <w:t xml:space="preserve">s staan vermeld, die ten gevolge van de </w:t>
      </w:r>
      <w:r w:rsidRPr="001C1A70">
        <w:rPr>
          <w:rFonts w:cs="Tahoma"/>
        </w:rPr>
        <w:tab/>
        <w:t xml:space="preserve">organisatiewijziging of re-integratie als gevolg van arbeidsongeschiktheid, boventallig zijn geworden. Een </w:t>
      </w:r>
      <w:r w:rsidR="00550DA8" w:rsidRPr="001C1A70">
        <w:rPr>
          <w:rFonts w:cs="Tahoma"/>
        </w:rPr>
        <w:t>werknemer</w:t>
      </w:r>
      <w:r w:rsidRPr="001C1A70">
        <w:rPr>
          <w:rFonts w:cs="Tahoma"/>
        </w:rPr>
        <w:t xml:space="preserve"> wordt door een besluit van de </w:t>
      </w:r>
      <w:r w:rsidR="00550DA8" w:rsidRPr="001C1A70">
        <w:rPr>
          <w:rFonts w:cs="Tahoma"/>
        </w:rPr>
        <w:t xml:space="preserve">werkgever </w:t>
      </w:r>
      <w:r w:rsidRPr="001C1A70">
        <w:rPr>
          <w:rFonts w:cs="Tahoma"/>
        </w:rPr>
        <w:t>op de lijst geplaatst.</w:t>
      </w:r>
    </w:p>
    <w:p w14:paraId="4842E58B" w14:textId="77777777" w:rsidR="00084A0D" w:rsidRPr="001C1A70" w:rsidRDefault="00084A0D" w:rsidP="00084A0D">
      <w:pPr>
        <w:pStyle w:val="Geenafstand"/>
        <w:ind w:left="2124" w:hanging="2124"/>
        <w:rPr>
          <w:rFonts w:cs="Tahoma"/>
        </w:rPr>
      </w:pPr>
      <w:r w:rsidRPr="001C1A70">
        <w:rPr>
          <w:rFonts w:cs="Tahoma"/>
          <w:i/>
        </w:rPr>
        <w:t xml:space="preserve">Hogere functie </w:t>
      </w:r>
      <w:r w:rsidRPr="001C1A70">
        <w:rPr>
          <w:rFonts w:cs="Tahoma"/>
        </w:rPr>
        <w:tab/>
        <w:t>Een functie die in een hogere functiegroep dan de huidige functie met daarbij behorende functiegroep is ingedeeld.</w:t>
      </w:r>
    </w:p>
    <w:p w14:paraId="496CD5F8" w14:textId="77777777" w:rsidR="00084A0D" w:rsidRPr="001C1A70" w:rsidRDefault="00084A0D" w:rsidP="00084A0D">
      <w:pPr>
        <w:pStyle w:val="Geenafstand"/>
        <w:rPr>
          <w:rFonts w:cs="Tahoma"/>
          <w:i/>
        </w:rPr>
      </w:pPr>
      <w:r w:rsidRPr="001C1A70">
        <w:rPr>
          <w:rFonts w:cs="Tahoma"/>
          <w:i/>
        </w:rPr>
        <w:t xml:space="preserve">Lagere functie </w:t>
      </w:r>
      <w:r w:rsidRPr="001C1A70">
        <w:rPr>
          <w:rFonts w:cs="Tahoma"/>
        </w:rPr>
        <w:tab/>
      </w:r>
      <w:r w:rsidRPr="001C1A70">
        <w:rPr>
          <w:rFonts w:cs="Tahoma"/>
        </w:rPr>
        <w:tab/>
        <w:t>Een functie die in een lagere FWG-schaal dan de huidige functie is ingedeeld.</w:t>
      </w:r>
    </w:p>
    <w:p w14:paraId="6F596814" w14:textId="7B0C2034" w:rsidR="00084A0D" w:rsidRPr="001C1A70" w:rsidRDefault="001805AB" w:rsidP="00084A0D">
      <w:pPr>
        <w:pStyle w:val="Geenafstand"/>
        <w:ind w:left="2124" w:hanging="2124"/>
        <w:rPr>
          <w:rFonts w:cs="Tahoma"/>
        </w:rPr>
      </w:pPr>
      <w:r w:rsidRPr="001C1A70">
        <w:rPr>
          <w:rFonts w:cs="Tahoma"/>
          <w:i/>
        </w:rPr>
        <w:t>Werkneme</w:t>
      </w:r>
      <w:r w:rsidR="009440F2" w:rsidRPr="001C1A70">
        <w:rPr>
          <w:rFonts w:cs="Tahoma"/>
          <w:i/>
        </w:rPr>
        <w:t>r</w:t>
      </w:r>
      <w:r w:rsidR="00084A0D" w:rsidRPr="001C1A70">
        <w:tab/>
      </w:r>
      <w:r w:rsidR="00084A0D" w:rsidRPr="001C1A70">
        <w:rPr>
          <w:rFonts w:cs="Tahoma"/>
        </w:rPr>
        <w:t>De persoon die in de zin van het Burgerlijk Wetboek een arbeidsovereenkomst conform cao GGZ is aangegaan met de werkgever, tenzij betrokkene lid van de raad van bestuur is.</w:t>
      </w:r>
    </w:p>
    <w:p w14:paraId="7D0FC139" w14:textId="77777777" w:rsidR="00EF6960" w:rsidRDefault="00EF6960" w:rsidP="00084A0D">
      <w:pPr>
        <w:pStyle w:val="Geenafstand"/>
        <w:ind w:left="2124" w:hanging="2124"/>
        <w:rPr>
          <w:rFonts w:cs="Tahoma"/>
        </w:rPr>
      </w:pPr>
      <w:r>
        <w:rPr>
          <w:rFonts w:cs="Tahoma"/>
          <w:i/>
        </w:rPr>
        <w:lastRenderedPageBreak/>
        <w:t>Persoonlijk</w:t>
      </w:r>
      <w:r w:rsidR="00084A0D" w:rsidRPr="001C1A70">
        <w:rPr>
          <w:rFonts w:cs="Tahoma"/>
        </w:rPr>
        <w:tab/>
      </w:r>
      <w:r w:rsidR="009440F2" w:rsidRPr="001C1A70">
        <w:rPr>
          <w:rFonts w:cs="Tahoma"/>
        </w:rPr>
        <w:t>Plan waarin d</w:t>
      </w:r>
      <w:r w:rsidR="00084A0D" w:rsidRPr="001C1A70">
        <w:rPr>
          <w:rFonts w:cs="Tahoma"/>
        </w:rPr>
        <w:t xml:space="preserve">e activiteiten </w:t>
      </w:r>
      <w:r w:rsidR="009440F2" w:rsidRPr="001C1A70">
        <w:rPr>
          <w:rFonts w:cs="Tahoma"/>
        </w:rPr>
        <w:t xml:space="preserve">en faciliteiten </w:t>
      </w:r>
      <w:r w:rsidR="00084A0D" w:rsidRPr="001C1A70">
        <w:rPr>
          <w:rFonts w:cs="Tahoma"/>
        </w:rPr>
        <w:t>die zijn gericht op interne of</w:t>
      </w:r>
    </w:p>
    <w:p w14:paraId="53FAB110" w14:textId="35D21D91" w:rsidR="00084A0D" w:rsidRPr="001C1A70" w:rsidRDefault="00EF6960" w:rsidP="00084A0D">
      <w:pPr>
        <w:pStyle w:val="Geenafstand"/>
        <w:ind w:left="2124" w:hanging="2124"/>
        <w:rPr>
          <w:rFonts w:cs="Tahoma"/>
        </w:rPr>
      </w:pPr>
      <w:r>
        <w:rPr>
          <w:rFonts w:cs="Tahoma"/>
          <w:i/>
        </w:rPr>
        <w:t>Mobiliteitsplan (PM</w:t>
      </w:r>
      <w:r w:rsidR="002B6DDE">
        <w:rPr>
          <w:rFonts w:cs="Tahoma"/>
          <w:i/>
        </w:rPr>
        <w:t>P</w:t>
      </w:r>
      <w:r>
        <w:rPr>
          <w:rFonts w:cs="Tahoma"/>
          <w:i/>
        </w:rPr>
        <w:t>)</w:t>
      </w:r>
      <w:r>
        <w:rPr>
          <w:rFonts w:cs="Tahoma"/>
          <w:i/>
        </w:rPr>
        <w:tab/>
      </w:r>
      <w:r w:rsidR="00084A0D" w:rsidRPr="001C1A70">
        <w:rPr>
          <w:rFonts w:cs="Tahoma"/>
        </w:rPr>
        <w:t xml:space="preserve">externe plaatsing van een boventallige </w:t>
      </w:r>
      <w:r w:rsidR="00550DA8" w:rsidRPr="001C1A70">
        <w:rPr>
          <w:rFonts w:cs="Tahoma"/>
        </w:rPr>
        <w:t>werknemer</w:t>
      </w:r>
      <w:r w:rsidR="009440F2" w:rsidRPr="001C1A70">
        <w:rPr>
          <w:rFonts w:cs="Tahoma"/>
        </w:rPr>
        <w:t xml:space="preserve"> zijn vastgelegd</w:t>
      </w:r>
      <w:r w:rsidR="00084A0D" w:rsidRPr="001C1A70">
        <w:rPr>
          <w:rFonts w:cs="Tahoma"/>
        </w:rPr>
        <w:t xml:space="preserve">. Dit traject start op de dag dat de </w:t>
      </w:r>
      <w:r w:rsidR="00550DA8" w:rsidRPr="001C1A70">
        <w:rPr>
          <w:rFonts w:cs="Tahoma"/>
        </w:rPr>
        <w:t>werknemer</w:t>
      </w:r>
      <w:r w:rsidR="00084A0D" w:rsidRPr="001C1A70">
        <w:rPr>
          <w:rFonts w:cs="Tahoma"/>
        </w:rPr>
        <w:t xml:space="preserve"> boventallig is verklaard en eindigt op het moment van definitieve plaatsing of</w:t>
      </w:r>
      <w:r w:rsidR="009440F2" w:rsidRPr="001C1A70">
        <w:rPr>
          <w:rFonts w:cs="Tahoma"/>
        </w:rPr>
        <w:t xml:space="preserve"> het</w:t>
      </w:r>
      <w:r w:rsidR="00084A0D" w:rsidRPr="001C1A70">
        <w:rPr>
          <w:rFonts w:cs="Tahoma"/>
        </w:rPr>
        <w:t xml:space="preserve"> </w:t>
      </w:r>
      <w:r w:rsidR="009440F2" w:rsidRPr="001C1A70">
        <w:rPr>
          <w:rFonts w:cs="Tahoma"/>
        </w:rPr>
        <w:t>bereiken van een maatwerkoplossing</w:t>
      </w:r>
      <w:r w:rsidR="00084A0D" w:rsidRPr="001C1A70">
        <w:rPr>
          <w:rFonts w:cs="Tahoma"/>
        </w:rPr>
        <w:t>.</w:t>
      </w:r>
    </w:p>
    <w:p w14:paraId="53679EEF" w14:textId="7E0B5640" w:rsidR="00084A0D" w:rsidRPr="001C1A70" w:rsidRDefault="00084A0D" w:rsidP="00084A0D">
      <w:pPr>
        <w:autoSpaceDE w:val="0"/>
        <w:autoSpaceDN w:val="0"/>
        <w:adjustRightInd w:val="0"/>
        <w:spacing w:after="0" w:line="240" w:lineRule="auto"/>
        <w:ind w:left="2124" w:hanging="2124"/>
        <w:rPr>
          <w:rFonts w:cs="Tahoma"/>
        </w:rPr>
      </w:pPr>
      <w:r w:rsidRPr="001C1A70">
        <w:rPr>
          <w:rFonts w:cs="Tahoma"/>
          <w:i/>
        </w:rPr>
        <w:t>Nieuwe functie</w:t>
      </w:r>
      <w:r w:rsidRPr="001C1A70">
        <w:rPr>
          <w:rFonts w:cs="Tahoma"/>
          <w:i/>
        </w:rPr>
        <w:tab/>
      </w:r>
      <w:r w:rsidR="009440F2" w:rsidRPr="001C1A70">
        <w:rPr>
          <w:rFonts w:cs="Tahoma"/>
          <w:lang w:eastAsia="nl-NL"/>
        </w:rPr>
        <w:t>E</w:t>
      </w:r>
      <w:r w:rsidRPr="001C1A70">
        <w:rPr>
          <w:rFonts w:cs="Tahoma"/>
          <w:lang w:eastAsia="nl-NL"/>
        </w:rPr>
        <w:t>en functie die niet in de bestaande maar wel in het nieuwe formatieplaatsenplan voorkomt en die in de beschrijving op de niveau bepalende FGW-gezichtspunten wezenlijk afwijkt van functies in het oude formatieplaatsenplan. Hierbij is de functie-inhoud en niet de benaming van de functie leidend.</w:t>
      </w:r>
      <w:r w:rsidR="001805AB" w:rsidRPr="001C1A70">
        <w:rPr>
          <w:rFonts w:cs="Tahoma"/>
          <w:lang w:eastAsia="nl-NL"/>
        </w:rPr>
        <w:t xml:space="preserve"> Een nieuwe functie kan ook passend zijn.</w:t>
      </w:r>
    </w:p>
    <w:p w14:paraId="494914C9" w14:textId="77777777" w:rsidR="00084A0D" w:rsidRPr="001C1A70" w:rsidRDefault="00084A0D" w:rsidP="00084A0D">
      <w:pPr>
        <w:pStyle w:val="Geenafstand"/>
        <w:ind w:left="2124" w:hanging="2124"/>
        <w:rPr>
          <w:rFonts w:cs="Tahoma"/>
        </w:rPr>
      </w:pPr>
      <w:r w:rsidRPr="001C1A70">
        <w:rPr>
          <w:rFonts w:cs="Tahoma"/>
          <w:i/>
        </w:rPr>
        <w:t xml:space="preserve">Organisatiewijziging </w:t>
      </w:r>
      <w:r w:rsidRPr="001C1A70">
        <w:rPr>
          <w:rFonts w:cs="Tahoma"/>
        </w:rPr>
        <w:tab/>
        <w:t>Een verandering in de organisatie met rechtspositionele gevolgen voor een</w:t>
      </w:r>
    </w:p>
    <w:p w14:paraId="13AF3452" w14:textId="0D8EB17A" w:rsidR="00084A0D" w:rsidRPr="001C1A70" w:rsidRDefault="00084A0D" w:rsidP="00084A0D">
      <w:pPr>
        <w:pStyle w:val="Geenafstand"/>
        <w:ind w:left="2124" w:hanging="2124"/>
        <w:rPr>
          <w:rFonts w:cs="Tahoma"/>
        </w:rPr>
      </w:pPr>
      <w:r w:rsidRPr="001C1A70">
        <w:rPr>
          <w:rFonts w:cs="Tahoma"/>
          <w:i/>
        </w:rPr>
        <w:t xml:space="preserve">of reorganisatie </w:t>
      </w:r>
      <w:r w:rsidRPr="001C1A70">
        <w:rPr>
          <w:rFonts w:cs="Tahoma"/>
        </w:rPr>
        <w:t xml:space="preserve">                of meer </w:t>
      </w:r>
      <w:r w:rsidR="00550DA8" w:rsidRPr="001C1A70">
        <w:rPr>
          <w:rFonts w:cs="Tahoma"/>
        </w:rPr>
        <w:t>werknemer</w:t>
      </w:r>
      <w:r w:rsidRPr="001C1A70">
        <w:rPr>
          <w:rFonts w:cs="Tahoma"/>
        </w:rPr>
        <w:t>s als gevolg van een besluit van de Raad van Bestuur.</w:t>
      </w:r>
    </w:p>
    <w:p w14:paraId="4376E456" w14:textId="77777777" w:rsidR="00084A0D" w:rsidRPr="001C1A70" w:rsidRDefault="00084A0D" w:rsidP="00084A0D">
      <w:pPr>
        <w:pStyle w:val="Geenafstand"/>
        <w:ind w:left="2124" w:hanging="2124"/>
        <w:rPr>
          <w:rFonts w:cs="Tahoma"/>
          <w:i/>
        </w:rPr>
      </w:pPr>
      <w:r w:rsidRPr="001C1A70">
        <w:rPr>
          <w:rFonts w:cs="Tahoma"/>
          <w:i/>
        </w:rPr>
        <w:t>Overplaatsing</w:t>
      </w:r>
      <w:r w:rsidRPr="001C1A70">
        <w:rPr>
          <w:rFonts w:cs="Tahoma"/>
        </w:rPr>
        <w:tab/>
        <w:t>ls aan de orde als de oude functie blijft bestaan, maar moet worden uitgeoefend op een andere werkplek en of locatie.</w:t>
      </w:r>
    </w:p>
    <w:p w14:paraId="43229A13" w14:textId="1CBA9C65" w:rsidR="00084A0D" w:rsidRPr="001C1A70" w:rsidRDefault="00084A0D" w:rsidP="00084A0D">
      <w:pPr>
        <w:pStyle w:val="Geenafstand"/>
        <w:ind w:left="2124" w:hanging="2124"/>
        <w:rPr>
          <w:rFonts w:cs="Tahoma"/>
        </w:rPr>
      </w:pPr>
      <w:r w:rsidRPr="001C1A70">
        <w:rPr>
          <w:rFonts w:cs="Tahoma"/>
          <w:i/>
        </w:rPr>
        <w:t>Passende functie</w:t>
      </w:r>
      <w:r w:rsidRPr="001C1A70">
        <w:rPr>
          <w:rFonts w:cs="Tahoma"/>
        </w:rPr>
        <w:tab/>
        <w:t xml:space="preserve">Een functie die aan een </w:t>
      </w:r>
      <w:r w:rsidR="00550DA8" w:rsidRPr="001C1A70">
        <w:rPr>
          <w:rFonts w:cs="Tahoma"/>
        </w:rPr>
        <w:t>werknemer</w:t>
      </w:r>
      <w:r w:rsidRPr="001C1A70">
        <w:rPr>
          <w:rFonts w:cs="Tahoma"/>
        </w:rPr>
        <w:t xml:space="preserve"> qua opleiding, vakbekwaamheid, ervaring en persoonlijke omstandigheden kan worden opgedragen. Als passend wordt beschouwd een functie op gelijkwaardig niveau, een functie op één functiegroep hoger niveau en een functie die maximaal één functiegroep lager is ingedeeld. Als passend wordt tevens beschouwd indien de </w:t>
      </w:r>
      <w:r w:rsidR="00550DA8" w:rsidRPr="001C1A70">
        <w:rPr>
          <w:rFonts w:cs="Tahoma"/>
        </w:rPr>
        <w:t>werknemer</w:t>
      </w:r>
      <w:r w:rsidRPr="001C1A70">
        <w:rPr>
          <w:rFonts w:cs="Tahoma"/>
        </w:rPr>
        <w:t xml:space="preserve"> binnen 12 maanden verwacht wordt te kunnen voldoen aan de gestelde functie-eisen. De overeengekomen contractuele arbeidsduur vormt hierbij het uitgangspunt.</w:t>
      </w:r>
    </w:p>
    <w:p w14:paraId="217D94C9" w14:textId="4ED24FB7" w:rsidR="00084A0D" w:rsidRPr="001C1A70" w:rsidRDefault="00084A0D" w:rsidP="00084A0D">
      <w:pPr>
        <w:pStyle w:val="Geenafstand"/>
        <w:ind w:left="2124" w:hanging="2124"/>
        <w:rPr>
          <w:rFonts w:cs="Tahoma"/>
        </w:rPr>
      </w:pPr>
      <w:r w:rsidRPr="001C1A70">
        <w:rPr>
          <w:rFonts w:cs="Tahoma"/>
          <w:i/>
        </w:rPr>
        <w:t>Standplaats</w:t>
      </w:r>
      <w:r w:rsidRPr="001C1A70">
        <w:rPr>
          <w:rFonts w:cs="Tahoma"/>
          <w:b/>
          <w:i/>
        </w:rPr>
        <w:t xml:space="preserve"> </w:t>
      </w:r>
      <w:r w:rsidRPr="001C1A70">
        <w:rPr>
          <w:rFonts w:cs="Tahoma"/>
        </w:rPr>
        <w:tab/>
        <w:t xml:space="preserve">ls de locatie waar een </w:t>
      </w:r>
      <w:r w:rsidR="00550DA8" w:rsidRPr="001C1A70">
        <w:rPr>
          <w:rFonts w:cs="Tahoma"/>
        </w:rPr>
        <w:t>werknemer</w:t>
      </w:r>
      <w:r w:rsidRPr="001C1A70">
        <w:rPr>
          <w:rFonts w:cs="Tahoma"/>
        </w:rPr>
        <w:t xml:space="preserve"> het merendeel van zijn werkzaamheden verricht. Voor </w:t>
      </w:r>
      <w:r w:rsidR="00550DA8" w:rsidRPr="001C1A70">
        <w:rPr>
          <w:rFonts w:cs="Tahoma"/>
        </w:rPr>
        <w:t>werknemer</w:t>
      </w:r>
      <w:r w:rsidRPr="001C1A70">
        <w:rPr>
          <w:rFonts w:cs="Tahoma"/>
        </w:rPr>
        <w:t>s, waarbij het criterium van het merendeel van zijn werkzaamheden niet tot vaststelling van een standplaats leidt, zal de werkgever een standplaats bepalen.</w:t>
      </w:r>
    </w:p>
    <w:p w14:paraId="69C19A3D" w14:textId="77777777" w:rsidR="00084A0D" w:rsidRPr="001C1A70" w:rsidRDefault="00084A0D" w:rsidP="00084A0D">
      <w:pPr>
        <w:pStyle w:val="Geenafstand"/>
        <w:ind w:left="2124" w:hanging="2124"/>
        <w:rPr>
          <w:rFonts w:cs="Tahoma"/>
        </w:rPr>
      </w:pPr>
      <w:r w:rsidRPr="001C1A70">
        <w:rPr>
          <w:rFonts w:cs="Tahoma"/>
          <w:i/>
        </w:rPr>
        <w:t>Uitwisselbare functies</w:t>
      </w:r>
      <w:r w:rsidRPr="001C1A70">
        <w:rPr>
          <w:rFonts w:cs="Tahoma"/>
        </w:rPr>
        <w:tab/>
        <w:t>Functies die op grond van functie-inhoud, functie-eisen, competenties en FWG-indeling als uitwisselbaar worden beschouwd, , zoals bedoeld in de beleidsregels ontslagtaak van het UWV Werkbedrijf. Het formatieplaatsenplan is hiertoe het toetsingsinstrument.</w:t>
      </w:r>
    </w:p>
    <w:p w14:paraId="43471158" w14:textId="77777777" w:rsidR="00084A0D" w:rsidRPr="001C1A70" w:rsidRDefault="00084A0D" w:rsidP="00084A0D">
      <w:pPr>
        <w:pStyle w:val="Geenafstand"/>
        <w:ind w:left="2124" w:hanging="2124"/>
        <w:rPr>
          <w:rFonts w:cs="Tahoma"/>
        </w:rPr>
      </w:pPr>
      <w:r w:rsidRPr="001C1A70">
        <w:rPr>
          <w:rFonts w:cs="Tahoma"/>
          <w:i/>
        </w:rPr>
        <w:t>Woon- en werkverkeer</w:t>
      </w:r>
      <w:r w:rsidRPr="001C1A70">
        <w:rPr>
          <w:rFonts w:cs="Tahoma"/>
        </w:rPr>
        <w:tab/>
        <w:t>Over het algemeen wordt een afstand voor woon-werkverkeer als passend beschouwd voor zover de reistijd woon-werk per auto niet meer is dan een uur (enkele reis). Voor parttimers die per dag minder werken dan 8 uur, wordt de reistijd naar rato van het aantal uren per dag berekend.</w:t>
      </w:r>
    </w:p>
    <w:p w14:paraId="18712820" w14:textId="77777777" w:rsidR="00084A0D" w:rsidRPr="001C1A70" w:rsidRDefault="00084A0D" w:rsidP="00084A0D">
      <w:pPr>
        <w:pStyle w:val="Geenafstand"/>
        <w:ind w:left="2124"/>
        <w:rPr>
          <w:rFonts w:cs="Tahoma"/>
        </w:rPr>
      </w:pPr>
      <w:r w:rsidRPr="001C1A70">
        <w:rPr>
          <w:rFonts w:cs="Tahoma"/>
        </w:rPr>
        <w:t>Indien ingeval van herplaatsing een en ander leidt tot onoverkomelijke bezwaren, (met name bij geen rijbewijs), wordt gezocht naar een maatwerkoplossing en kan een beroep gedaan worden op de hardheidsclausule.</w:t>
      </w:r>
    </w:p>
    <w:p w14:paraId="481D0E38" w14:textId="77777777" w:rsidR="00084A0D" w:rsidRPr="001C1A70" w:rsidRDefault="00084A0D" w:rsidP="00084A0D">
      <w:r w:rsidRPr="001C1A70">
        <w:rPr>
          <w:i/>
        </w:rPr>
        <w:t>Werkgever</w:t>
      </w:r>
      <w:r w:rsidRPr="001C1A70">
        <w:rPr>
          <w:i/>
        </w:rPr>
        <w:tab/>
      </w:r>
      <w:r w:rsidRPr="001C1A70">
        <w:rPr>
          <w:i/>
        </w:rPr>
        <w:tab/>
      </w:r>
      <w:r w:rsidRPr="001C1A70">
        <w:t xml:space="preserve">de Raad van Bestuur vertegenwoordigt de rechtspersoon van Stichting </w:t>
      </w:r>
      <w:r w:rsidRPr="001C1A70">
        <w:tab/>
      </w:r>
      <w:r w:rsidRPr="001C1A70">
        <w:tab/>
      </w:r>
      <w:r w:rsidRPr="001C1A70">
        <w:tab/>
        <w:t xml:space="preserve">Wonen en Psychiatrie (Zeeuwse Gronden) in de hoofdvestiging en  </w:t>
      </w:r>
      <w:r w:rsidRPr="001C1A70">
        <w:tab/>
      </w:r>
      <w:r w:rsidRPr="001C1A70">
        <w:tab/>
      </w:r>
      <w:r w:rsidRPr="001C1A70">
        <w:tab/>
      </w:r>
      <w:r w:rsidRPr="001C1A70">
        <w:tab/>
        <w:t>nevenvestigingen</w:t>
      </w:r>
    </w:p>
    <w:p w14:paraId="03690F73" w14:textId="77777777" w:rsidR="00E15C1A" w:rsidRDefault="001C1A70" w:rsidP="00FE7A9B">
      <w:pPr>
        <w:rPr>
          <w:b/>
          <w:color w:val="C00000"/>
        </w:rPr>
      </w:pPr>
      <w:r w:rsidRPr="001C1A70">
        <w:br/>
      </w:r>
      <w:r w:rsidR="00E15C1A">
        <w:rPr>
          <w:b/>
          <w:color w:val="C00000"/>
        </w:rPr>
        <w:br/>
      </w:r>
      <w:r w:rsidR="00E15C1A">
        <w:rPr>
          <w:b/>
          <w:color w:val="C00000"/>
        </w:rPr>
        <w:br/>
      </w:r>
    </w:p>
    <w:p w14:paraId="546D8FE1" w14:textId="77777777" w:rsidR="00E15C1A" w:rsidRDefault="00E15C1A">
      <w:pPr>
        <w:rPr>
          <w:b/>
          <w:color w:val="C00000"/>
        </w:rPr>
      </w:pPr>
      <w:r>
        <w:rPr>
          <w:b/>
          <w:color w:val="C00000"/>
        </w:rPr>
        <w:br w:type="page"/>
      </w:r>
    </w:p>
    <w:p w14:paraId="05BD6B4D" w14:textId="70825E6E" w:rsidR="00FE7A9B" w:rsidRPr="001C1A70" w:rsidRDefault="006300C4" w:rsidP="001B2F1B">
      <w:pPr>
        <w:pStyle w:val="Kop1"/>
        <w:numPr>
          <w:ilvl w:val="0"/>
          <w:numId w:val="0"/>
        </w:numPr>
        <w:rPr>
          <w:rFonts w:cs="Tahoma"/>
          <w:sz w:val="20"/>
          <w:szCs w:val="20"/>
          <w:u w:val="single"/>
        </w:rPr>
      </w:pPr>
      <w:bookmarkStart w:id="43" w:name="_Toc103689334"/>
      <w:r w:rsidRPr="001C1A70">
        <w:lastRenderedPageBreak/>
        <w:t>BIJLAGE 1</w:t>
      </w:r>
      <w:r w:rsidR="00B97D08" w:rsidRPr="001C1A70">
        <w:t xml:space="preserve"> HERPLAATSINGSGESPREK</w:t>
      </w:r>
      <w:bookmarkEnd w:id="43"/>
    </w:p>
    <w:p w14:paraId="4ECA2CB5" w14:textId="77777777" w:rsidR="00FE7A9B" w:rsidRPr="001C1A70" w:rsidRDefault="00FE7A9B" w:rsidP="00FE7A9B">
      <w:pPr>
        <w:numPr>
          <w:ilvl w:val="0"/>
          <w:numId w:val="30"/>
        </w:numPr>
        <w:spacing w:after="0" w:line="240" w:lineRule="auto"/>
        <w:rPr>
          <w:rFonts w:cs="Tahoma"/>
          <w:sz w:val="20"/>
          <w:szCs w:val="20"/>
        </w:rPr>
      </w:pPr>
      <w:r w:rsidRPr="001C1A70">
        <w:rPr>
          <w:rFonts w:cs="Tahoma"/>
          <w:sz w:val="20"/>
          <w:szCs w:val="20"/>
        </w:rPr>
        <w:t>Algemene gegevens</w:t>
      </w:r>
    </w:p>
    <w:p w14:paraId="3D21FD63" w14:textId="77777777" w:rsidR="00FE7A9B" w:rsidRPr="001C1A70" w:rsidRDefault="00FE7A9B" w:rsidP="00FE7A9B">
      <w:pPr>
        <w:rPr>
          <w:rFonts w:cs="Tahoma"/>
          <w:sz w:val="20"/>
          <w:szCs w:val="20"/>
        </w:rPr>
      </w:pPr>
    </w:p>
    <w:p w14:paraId="5C028C70" w14:textId="77777777" w:rsidR="00FE7A9B" w:rsidRPr="001C1A70" w:rsidRDefault="00FE7A9B" w:rsidP="00FE7A9B">
      <w:pPr>
        <w:rPr>
          <w:rFonts w:cs="Tahoma"/>
          <w:sz w:val="20"/>
          <w:szCs w:val="20"/>
        </w:rPr>
      </w:pPr>
      <w:r w:rsidRPr="001C1A70">
        <w:rPr>
          <w:rFonts w:cs="Tahoma"/>
          <w:sz w:val="20"/>
          <w:szCs w:val="20"/>
        </w:rPr>
        <w:t>Naam:________________________________________________________________</w:t>
      </w:r>
    </w:p>
    <w:p w14:paraId="68D29DD8" w14:textId="77777777" w:rsidR="00FE7A9B" w:rsidRPr="001C1A70" w:rsidRDefault="00FE7A9B" w:rsidP="00FE7A9B">
      <w:pPr>
        <w:rPr>
          <w:rFonts w:cs="Tahoma"/>
          <w:sz w:val="20"/>
          <w:szCs w:val="20"/>
        </w:rPr>
      </w:pPr>
      <w:r w:rsidRPr="001C1A70">
        <w:rPr>
          <w:rFonts w:cs="Tahoma"/>
          <w:sz w:val="20"/>
          <w:szCs w:val="20"/>
        </w:rPr>
        <w:t>Geboortedatum:_________________________________________________________</w:t>
      </w:r>
    </w:p>
    <w:p w14:paraId="72FE5CA7" w14:textId="77777777" w:rsidR="00FE7A9B" w:rsidRPr="001C1A70" w:rsidRDefault="00FE7A9B" w:rsidP="00FE7A9B">
      <w:pPr>
        <w:rPr>
          <w:rFonts w:cs="Tahoma"/>
          <w:sz w:val="20"/>
          <w:szCs w:val="20"/>
        </w:rPr>
      </w:pPr>
      <w:r w:rsidRPr="001C1A70">
        <w:rPr>
          <w:rFonts w:cs="Tahoma"/>
          <w:sz w:val="20"/>
          <w:szCs w:val="20"/>
        </w:rPr>
        <w:t>Functie:_______________________________________________________________</w:t>
      </w:r>
    </w:p>
    <w:p w14:paraId="2335762B" w14:textId="77777777" w:rsidR="00FE7A9B" w:rsidRPr="001C1A70" w:rsidRDefault="00FE7A9B" w:rsidP="00FE7A9B">
      <w:pPr>
        <w:rPr>
          <w:rFonts w:cs="Tahoma"/>
          <w:sz w:val="20"/>
          <w:szCs w:val="20"/>
        </w:rPr>
      </w:pPr>
      <w:r w:rsidRPr="001C1A70">
        <w:rPr>
          <w:rFonts w:cs="Tahoma"/>
          <w:sz w:val="20"/>
          <w:szCs w:val="20"/>
        </w:rPr>
        <w:t>Afdeling:_______________________________________________________________</w:t>
      </w:r>
    </w:p>
    <w:p w14:paraId="55032111" w14:textId="77777777" w:rsidR="00FE7A9B" w:rsidRPr="001C1A70" w:rsidRDefault="00FE7A9B" w:rsidP="00FE7A9B">
      <w:pPr>
        <w:rPr>
          <w:rFonts w:cs="Tahoma"/>
          <w:sz w:val="20"/>
          <w:szCs w:val="20"/>
        </w:rPr>
      </w:pPr>
      <w:r w:rsidRPr="001C1A70">
        <w:rPr>
          <w:rFonts w:cs="Tahoma"/>
          <w:sz w:val="20"/>
          <w:szCs w:val="20"/>
        </w:rPr>
        <w:t>Datum in dienst:_________________________________________________________</w:t>
      </w:r>
    </w:p>
    <w:p w14:paraId="74187405" w14:textId="77777777" w:rsidR="00FE7A9B" w:rsidRPr="001C1A70" w:rsidRDefault="00FE7A9B" w:rsidP="00FE7A9B">
      <w:pPr>
        <w:rPr>
          <w:rFonts w:cs="Tahoma"/>
          <w:sz w:val="20"/>
          <w:szCs w:val="20"/>
        </w:rPr>
      </w:pPr>
      <w:r w:rsidRPr="001C1A70">
        <w:rPr>
          <w:rFonts w:cs="Tahoma"/>
          <w:sz w:val="20"/>
          <w:szCs w:val="20"/>
        </w:rPr>
        <w:t>Deeltijdpercentage:______________________________________________________</w:t>
      </w:r>
    </w:p>
    <w:p w14:paraId="6927E4C4" w14:textId="77777777" w:rsidR="00FE7A9B" w:rsidRPr="001C1A70" w:rsidRDefault="00FE7A9B" w:rsidP="00FE7A9B">
      <w:pPr>
        <w:rPr>
          <w:rFonts w:cs="Tahoma"/>
          <w:sz w:val="20"/>
          <w:szCs w:val="20"/>
        </w:rPr>
      </w:pPr>
    </w:p>
    <w:p w14:paraId="3A802445" w14:textId="77777777" w:rsidR="00FE7A9B" w:rsidRPr="001C1A70" w:rsidRDefault="00FE7A9B" w:rsidP="00FE7A9B">
      <w:pPr>
        <w:rPr>
          <w:rFonts w:cs="Tahoma"/>
          <w:sz w:val="20"/>
          <w:szCs w:val="20"/>
        </w:rPr>
      </w:pPr>
    </w:p>
    <w:p w14:paraId="60FC4893" w14:textId="77777777" w:rsidR="00FE7A9B" w:rsidRPr="001C1A70" w:rsidRDefault="00FE7A9B" w:rsidP="00FE7A9B">
      <w:pPr>
        <w:rPr>
          <w:rFonts w:cs="Tahoma"/>
          <w:sz w:val="20"/>
          <w:szCs w:val="20"/>
        </w:rPr>
      </w:pPr>
      <w:r w:rsidRPr="001C1A70">
        <w:rPr>
          <w:rFonts w:cs="Tahoma"/>
          <w:sz w:val="20"/>
          <w:szCs w:val="20"/>
        </w:rPr>
        <w:t>Huidige werktijden:</w:t>
      </w:r>
      <w:r w:rsidRPr="001C1A70">
        <w:rPr>
          <w:rFonts w:cs="Tahoma"/>
          <w:sz w:val="20"/>
          <w:szCs w:val="20"/>
        </w:rPr>
        <w:tab/>
        <w:t>ο alle diensten</w:t>
      </w:r>
    </w:p>
    <w:p w14:paraId="4979239E" w14:textId="77777777" w:rsidR="00FE7A9B" w:rsidRPr="001C1A70" w:rsidRDefault="00FE7A9B" w:rsidP="00FE7A9B">
      <w:pPr>
        <w:rPr>
          <w:rFonts w:cs="Tahoma"/>
          <w:sz w:val="20"/>
          <w:szCs w:val="20"/>
        </w:rPr>
      </w:pPr>
      <w:r w:rsidRPr="001C1A70">
        <w:rPr>
          <w:rFonts w:cs="Tahoma"/>
          <w:sz w:val="20"/>
          <w:szCs w:val="20"/>
        </w:rPr>
        <w:tab/>
      </w:r>
      <w:r w:rsidRPr="001C1A70">
        <w:rPr>
          <w:rFonts w:cs="Tahoma"/>
          <w:sz w:val="20"/>
          <w:szCs w:val="20"/>
        </w:rPr>
        <w:tab/>
      </w:r>
      <w:r w:rsidRPr="001C1A70">
        <w:rPr>
          <w:rFonts w:cs="Tahoma"/>
          <w:sz w:val="20"/>
          <w:szCs w:val="20"/>
        </w:rPr>
        <w:tab/>
        <w:t xml:space="preserve">ο maandag   van        tot      </w:t>
      </w:r>
      <w:r w:rsidRPr="001C1A70">
        <w:rPr>
          <w:rFonts w:cs="Tahoma"/>
          <w:sz w:val="20"/>
          <w:szCs w:val="20"/>
        </w:rPr>
        <w:tab/>
      </w:r>
      <w:r w:rsidRPr="001C1A70">
        <w:rPr>
          <w:rFonts w:cs="Tahoma"/>
          <w:sz w:val="20"/>
          <w:szCs w:val="20"/>
        </w:rPr>
        <w:tab/>
        <w:t>ο vrijdag     van         tot</w:t>
      </w:r>
    </w:p>
    <w:p w14:paraId="475833AC" w14:textId="3CC8275A" w:rsidR="00FE7A9B" w:rsidRPr="001C1A70" w:rsidRDefault="00FE7A9B" w:rsidP="00FE7A9B">
      <w:pPr>
        <w:rPr>
          <w:rFonts w:cs="Tahoma"/>
          <w:sz w:val="20"/>
          <w:szCs w:val="20"/>
        </w:rPr>
      </w:pPr>
      <w:r w:rsidRPr="001C1A70">
        <w:rPr>
          <w:rFonts w:cs="Tahoma"/>
          <w:sz w:val="20"/>
          <w:szCs w:val="20"/>
        </w:rPr>
        <w:tab/>
      </w:r>
      <w:r w:rsidRPr="001C1A70">
        <w:rPr>
          <w:rFonts w:cs="Tahoma"/>
          <w:sz w:val="20"/>
          <w:szCs w:val="20"/>
        </w:rPr>
        <w:tab/>
      </w:r>
      <w:r w:rsidRPr="001C1A70">
        <w:rPr>
          <w:rFonts w:cs="Tahoma"/>
          <w:sz w:val="20"/>
          <w:szCs w:val="20"/>
        </w:rPr>
        <w:tab/>
        <w:t xml:space="preserve">ο dinsdag     van        tot      </w:t>
      </w:r>
      <w:r w:rsidRPr="001C1A70">
        <w:rPr>
          <w:rFonts w:cs="Tahoma"/>
          <w:sz w:val="20"/>
          <w:szCs w:val="20"/>
        </w:rPr>
        <w:tab/>
      </w:r>
      <w:r w:rsidRPr="001C1A70">
        <w:rPr>
          <w:rFonts w:cs="Tahoma"/>
          <w:sz w:val="20"/>
          <w:szCs w:val="20"/>
        </w:rPr>
        <w:tab/>
      </w:r>
      <w:r w:rsidR="005926BE">
        <w:rPr>
          <w:rFonts w:cs="Tahoma"/>
          <w:sz w:val="20"/>
          <w:szCs w:val="20"/>
        </w:rPr>
        <w:tab/>
      </w:r>
      <w:r w:rsidRPr="001C1A70">
        <w:rPr>
          <w:rFonts w:cs="Tahoma"/>
          <w:sz w:val="20"/>
          <w:szCs w:val="20"/>
        </w:rPr>
        <w:t>ο zaterdag  van         tot</w:t>
      </w:r>
    </w:p>
    <w:p w14:paraId="1DC32E12" w14:textId="77777777" w:rsidR="00FE7A9B" w:rsidRPr="001C1A70" w:rsidRDefault="00FE7A9B" w:rsidP="00FE7A9B">
      <w:pPr>
        <w:rPr>
          <w:rFonts w:cs="Tahoma"/>
          <w:sz w:val="20"/>
          <w:szCs w:val="20"/>
        </w:rPr>
      </w:pPr>
      <w:r w:rsidRPr="001C1A70">
        <w:rPr>
          <w:rFonts w:cs="Tahoma"/>
          <w:sz w:val="20"/>
          <w:szCs w:val="20"/>
        </w:rPr>
        <w:tab/>
      </w:r>
      <w:r w:rsidRPr="001C1A70">
        <w:rPr>
          <w:rFonts w:cs="Tahoma"/>
          <w:sz w:val="20"/>
          <w:szCs w:val="20"/>
        </w:rPr>
        <w:tab/>
      </w:r>
      <w:r w:rsidRPr="001C1A70">
        <w:rPr>
          <w:rFonts w:cs="Tahoma"/>
          <w:sz w:val="20"/>
          <w:szCs w:val="20"/>
        </w:rPr>
        <w:tab/>
        <w:t xml:space="preserve">ο woensdag  van        tot      </w:t>
      </w:r>
      <w:r w:rsidRPr="001C1A70">
        <w:rPr>
          <w:rFonts w:cs="Tahoma"/>
          <w:sz w:val="20"/>
          <w:szCs w:val="20"/>
        </w:rPr>
        <w:tab/>
      </w:r>
      <w:r w:rsidRPr="001C1A70">
        <w:rPr>
          <w:rFonts w:cs="Tahoma"/>
          <w:sz w:val="20"/>
          <w:szCs w:val="20"/>
        </w:rPr>
        <w:tab/>
        <w:t>ο zondag    van         tot</w:t>
      </w:r>
    </w:p>
    <w:p w14:paraId="63CB212F" w14:textId="77777777" w:rsidR="00FE7A9B" w:rsidRPr="001C1A70" w:rsidRDefault="00FE7A9B" w:rsidP="00FE7A9B">
      <w:pPr>
        <w:rPr>
          <w:rFonts w:cs="Tahoma"/>
          <w:sz w:val="20"/>
          <w:szCs w:val="20"/>
        </w:rPr>
      </w:pPr>
      <w:r w:rsidRPr="001C1A70">
        <w:rPr>
          <w:rFonts w:cs="Tahoma"/>
          <w:sz w:val="20"/>
          <w:szCs w:val="20"/>
        </w:rPr>
        <w:tab/>
      </w:r>
      <w:r w:rsidRPr="001C1A70">
        <w:rPr>
          <w:rFonts w:cs="Tahoma"/>
          <w:sz w:val="20"/>
          <w:szCs w:val="20"/>
        </w:rPr>
        <w:tab/>
      </w:r>
      <w:r w:rsidRPr="001C1A70">
        <w:rPr>
          <w:rFonts w:cs="Tahoma"/>
          <w:sz w:val="20"/>
          <w:szCs w:val="20"/>
        </w:rPr>
        <w:tab/>
        <w:t xml:space="preserve">ο donderdag van        tot      </w:t>
      </w:r>
      <w:r w:rsidRPr="001C1A70">
        <w:rPr>
          <w:rFonts w:cs="Tahoma"/>
          <w:sz w:val="20"/>
          <w:szCs w:val="20"/>
        </w:rPr>
        <w:tab/>
      </w:r>
    </w:p>
    <w:p w14:paraId="02C4EE35" w14:textId="77777777" w:rsidR="00FE7A9B" w:rsidRPr="001C1A70" w:rsidRDefault="00FE7A9B" w:rsidP="00FE7A9B">
      <w:pPr>
        <w:rPr>
          <w:rFonts w:cs="Tahoma"/>
          <w:sz w:val="20"/>
          <w:szCs w:val="20"/>
        </w:rPr>
      </w:pPr>
    </w:p>
    <w:p w14:paraId="57F30A78" w14:textId="77777777" w:rsidR="00FE7A9B" w:rsidRPr="001C1A70" w:rsidRDefault="00FE7A9B" w:rsidP="00FE7A9B">
      <w:pPr>
        <w:rPr>
          <w:rFonts w:cs="Tahoma"/>
          <w:sz w:val="20"/>
          <w:szCs w:val="20"/>
        </w:rPr>
      </w:pPr>
      <w:r w:rsidRPr="001C1A70">
        <w:rPr>
          <w:rFonts w:cs="Tahoma"/>
          <w:sz w:val="20"/>
          <w:szCs w:val="20"/>
        </w:rPr>
        <w:t>Gevolgde opleidingen</w:t>
      </w:r>
      <w:r w:rsidRPr="001C1A70">
        <w:rPr>
          <w:rFonts w:cs="Tahoma"/>
          <w:sz w:val="20"/>
          <w:szCs w:val="20"/>
        </w:rPr>
        <w:tab/>
      </w:r>
      <w:r w:rsidRPr="001C1A70">
        <w:rPr>
          <w:rFonts w:cs="Tahoma"/>
          <w:sz w:val="20"/>
          <w:szCs w:val="20"/>
        </w:rPr>
        <w:tab/>
        <w:t>Datum diploma</w:t>
      </w:r>
    </w:p>
    <w:p w14:paraId="21E585AC"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7D45ED6C"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7EB2558C"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1A88CBE1" w14:textId="77777777" w:rsidR="00FE7A9B" w:rsidRPr="001C1A70" w:rsidRDefault="00FE7A9B" w:rsidP="00FE7A9B">
      <w:pPr>
        <w:rPr>
          <w:rFonts w:cs="Tahoma"/>
          <w:sz w:val="20"/>
          <w:szCs w:val="20"/>
        </w:rPr>
      </w:pPr>
    </w:p>
    <w:p w14:paraId="0D023F7F" w14:textId="77777777" w:rsidR="00FE7A9B" w:rsidRPr="001C1A70" w:rsidRDefault="00FE7A9B" w:rsidP="00FE7A9B">
      <w:pPr>
        <w:rPr>
          <w:rFonts w:cs="Tahoma"/>
          <w:sz w:val="20"/>
          <w:szCs w:val="20"/>
        </w:rPr>
      </w:pPr>
      <w:r w:rsidRPr="001C1A70">
        <w:rPr>
          <w:rFonts w:cs="Tahoma"/>
          <w:sz w:val="20"/>
          <w:szCs w:val="20"/>
        </w:rPr>
        <w:t>Op dit moment bezig met een opleiding?</w:t>
      </w:r>
      <w:r w:rsidRPr="001C1A70">
        <w:rPr>
          <w:rFonts w:cs="Tahoma"/>
          <w:sz w:val="20"/>
          <w:szCs w:val="20"/>
        </w:rPr>
        <w:tab/>
      </w:r>
      <w:r w:rsidRPr="001C1A70">
        <w:rPr>
          <w:rFonts w:cs="Tahoma"/>
          <w:sz w:val="20"/>
          <w:szCs w:val="20"/>
        </w:rPr>
        <w:tab/>
        <w:t>ο ja</w:t>
      </w:r>
      <w:r w:rsidRPr="001C1A70">
        <w:rPr>
          <w:rFonts w:cs="Tahoma"/>
          <w:sz w:val="20"/>
          <w:szCs w:val="20"/>
        </w:rPr>
        <w:tab/>
        <w:t>ο nee</w:t>
      </w:r>
    </w:p>
    <w:p w14:paraId="2A4AACED" w14:textId="77777777" w:rsidR="00FE7A9B" w:rsidRPr="001C1A70" w:rsidRDefault="00FE7A9B" w:rsidP="00FE7A9B">
      <w:pPr>
        <w:rPr>
          <w:rFonts w:cs="Tahoma"/>
          <w:sz w:val="20"/>
          <w:szCs w:val="20"/>
        </w:rPr>
      </w:pPr>
      <w:r w:rsidRPr="001C1A70">
        <w:rPr>
          <w:rFonts w:cs="Tahoma"/>
          <w:sz w:val="20"/>
          <w:szCs w:val="20"/>
        </w:rPr>
        <w:t>Zo ja, welke:____________________________________________</w:t>
      </w:r>
    </w:p>
    <w:p w14:paraId="0DD8C602" w14:textId="77777777" w:rsidR="00FE7A9B" w:rsidRPr="001C1A70" w:rsidRDefault="00FE7A9B" w:rsidP="00FE7A9B">
      <w:pPr>
        <w:rPr>
          <w:rFonts w:cs="Tahoma"/>
          <w:sz w:val="20"/>
          <w:szCs w:val="20"/>
        </w:rPr>
      </w:pPr>
    </w:p>
    <w:p w14:paraId="50310042" w14:textId="77777777" w:rsidR="00FE7A9B" w:rsidRPr="001C1A70" w:rsidRDefault="00FE7A9B" w:rsidP="00FE7A9B">
      <w:pPr>
        <w:rPr>
          <w:rFonts w:cs="Tahoma"/>
          <w:sz w:val="20"/>
          <w:szCs w:val="20"/>
        </w:rPr>
      </w:pPr>
      <w:r w:rsidRPr="001C1A70">
        <w:rPr>
          <w:rFonts w:cs="Tahoma"/>
          <w:sz w:val="20"/>
          <w:szCs w:val="20"/>
        </w:rPr>
        <w:t>Datum afronding:____________________________________________</w:t>
      </w:r>
    </w:p>
    <w:p w14:paraId="02E3D366" w14:textId="77777777" w:rsidR="00FE7A9B" w:rsidRPr="001C1A70" w:rsidRDefault="00FE7A9B" w:rsidP="00FE7A9B">
      <w:pPr>
        <w:rPr>
          <w:rFonts w:cs="Tahoma"/>
          <w:sz w:val="20"/>
          <w:szCs w:val="20"/>
        </w:rPr>
      </w:pPr>
      <w:r w:rsidRPr="001C1A70">
        <w:rPr>
          <w:rFonts w:cs="Tahoma"/>
          <w:sz w:val="20"/>
          <w:szCs w:val="20"/>
        </w:rPr>
        <w:t>Op basis van een studieovereenkomst?</w:t>
      </w:r>
      <w:r w:rsidRPr="001C1A70">
        <w:rPr>
          <w:rFonts w:cs="Tahoma"/>
          <w:sz w:val="20"/>
          <w:szCs w:val="20"/>
        </w:rPr>
        <w:tab/>
      </w:r>
      <w:r w:rsidRPr="001C1A70">
        <w:rPr>
          <w:rFonts w:cs="Tahoma"/>
          <w:sz w:val="20"/>
          <w:szCs w:val="20"/>
        </w:rPr>
        <w:tab/>
        <w:t>ο ja</w:t>
      </w:r>
      <w:r w:rsidRPr="001C1A70">
        <w:rPr>
          <w:rFonts w:cs="Tahoma"/>
          <w:sz w:val="20"/>
          <w:szCs w:val="20"/>
        </w:rPr>
        <w:tab/>
        <w:t>ο nee</w:t>
      </w:r>
    </w:p>
    <w:p w14:paraId="7931A759" w14:textId="30DC2DF0" w:rsidR="00FE7A9B" w:rsidRPr="001C1A70" w:rsidRDefault="00FE7A9B">
      <w:pPr>
        <w:rPr>
          <w:rFonts w:cs="Tahoma"/>
          <w:sz w:val="20"/>
          <w:szCs w:val="20"/>
        </w:rPr>
      </w:pPr>
      <w:r w:rsidRPr="001C1A70">
        <w:rPr>
          <w:rFonts w:cs="Tahoma"/>
          <w:sz w:val="20"/>
          <w:szCs w:val="20"/>
        </w:rPr>
        <w:br w:type="page"/>
      </w:r>
    </w:p>
    <w:p w14:paraId="46088A15" w14:textId="77777777" w:rsidR="00FE7A9B" w:rsidRPr="001C1A70" w:rsidRDefault="00FE7A9B" w:rsidP="00FE7A9B">
      <w:pPr>
        <w:rPr>
          <w:rFonts w:cs="Tahoma"/>
          <w:sz w:val="20"/>
          <w:szCs w:val="20"/>
        </w:rPr>
      </w:pPr>
      <w:r w:rsidRPr="001C1A70">
        <w:rPr>
          <w:rFonts w:cs="Tahoma"/>
          <w:sz w:val="20"/>
          <w:szCs w:val="20"/>
        </w:rPr>
        <w:lastRenderedPageBreak/>
        <w:t>Verloop dienstverband:</w:t>
      </w:r>
    </w:p>
    <w:p w14:paraId="50A61FE5" w14:textId="77777777" w:rsidR="00FE7A9B" w:rsidRPr="001C1A70" w:rsidRDefault="00FE7A9B" w:rsidP="00FE7A9B">
      <w:pPr>
        <w:rPr>
          <w:rFonts w:cs="Tahoma"/>
          <w:sz w:val="20"/>
          <w:szCs w:val="20"/>
        </w:rPr>
      </w:pPr>
      <w:r w:rsidRPr="001C1A70">
        <w:rPr>
          <w:rFonts w:cs="Tahoma"/>
          <w:sz w:val="20"/>
          <w:szCs w:val="20"/>
        </w:rPr>
        <w:t>Functie</w:t>
      </w:r>
      <w:r w:rsidRPr="001C1A70">
        <w:rPr>
          <w:rFonts w:cs="Tahoma"/>
          <w:sz w:val="20"/>
          <w:szCs w:val="20"/>
        </w:rPr>
        <w:tab/>
      </w:r>
      <w:r w:rsidRPr="001C1A70">
        <w:rPr>
          <w:rFonts w:cs="Tahoma"/>
          <w:sz w:val="20"/>
          <w:szCs w:val="20"/>
        </w:rPr>
        <w:tab/>
      </w:r>
      <w:r w:rsidRPr="001C1A70">
        <w:rPr>
          <w:rFonts w:cs="Tahoma"/>
          <w:sz w:val="20"/>
          <w:szCs w:val="20"/>
        </w:rPr>
        <w:tab/>
      </w:r>
      <w:r w:rsidRPr="001C1A70">
        <w:rPr>
          <w:rFonts w:cs="Tahoma"/>
          <w:sz w:val="20"/>
          <w:szCs w:val="20"/>
        </w:rPr>
        <w:tab/>
        <w:t>Ingangsdatum</w:t>
      </w:r>
    </w:p>
    <w:p w14:paraId="10227873"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1573889B"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0C4C57F6" w14:textId="77777777" w:rsidR="00FE7A9B" w:rsidRPr="001C1A70" w:rsidRDefault="00FE7A9B" w:rsidP="00FE7A9B">
      <w:pPr>
        <w:rPr>
          <w:rFonts w:cs="Tahoma"/>
          <w:sz w:val="20"/>
          <w:szCs w:val="20"/>
        </w:rPr>
      </w:pPr>
      <w:r w:rsidRPr="001C1A70">
        <w:rPr>
          <w:rFonts w:cs="Tahoma"/>
          <w:sz w:val="20"/>
          <w:szCs w:val="20"/>
        </w:rPr>
        <w:t>__________________</w:t>
      </w:r>
      <w:r w:rsidRPr="001C1A70">
        <w:rPr>
          <w:rFonts w:cs="Tahoma"/>
          <w:sz w:val="20"/>
          <w:szCs w:val="20"/>
        </w:rPr>
        <w:tab/>
      </w:r>
      <w:r w:rsidRPr="001C1A70">
        <w:rPr>
          <w:rFonts w:cs="Tahoma"/>
          <w:sz w:val="20"/>
          <w:szCs w:val="20"/>
        </w:rPr>
        <w:tab/>
        <w:t>_____________</w:t>
      </w:r>
    </w:p>
    <w:p w14:paraId="67D72DF0" w14:textId="77777777" w:rsidR="00FE7A9B" w:rsidRPr="001C1A70" w:rsidRDefault="00FE7A9B" w:rsidP="00FE7A9B">
      <w:pPr>
        <w:rPr>
          <w:rFonts w:cs="Tahoma"/>
          <w:sz w:val="20"/>
          <w:szCs w:val="20"/>
        </w:rPr>
      </w:pPr>
    </w:p>
    <w:p w14:paraId="450A4B85" w14:textId="77777777" w:rsidR="00FE7A9B" w:rsidRPr="001C1A70" w:rsidRDefault="00FE7A9B" w:rsidP="00FE7A9B">
      <w:pPr>
        <w:rPr>
          <w:rFonts w:cs="Tahoma"/>
          <w:sz w:val="20"/>
          <w:szCs w:val="20"/>
        </w:rPr>
      </w:pPr>
      <w:r w:rsidRPr="001C1A70">
        <w:rPr>
          <w:rFonts w:cs="Tahoma"/>
          <w:sz w:val="20"/>
          <w:szCs w:val="20"/>
        </w:rPr>
        <w:t>Voorkeursfuncties:</w:t>
      </w:r>
    </w:p>
    <w:p w14:paraId="37000668" w14:textId="29ECF1D7" w:rsidR="00FE7A9B" w:rsidRPr="001C1A70" w:rsidRDefault="00FE7A9B" w:rsidP="00FE7A9B">
      <w:pPr>
        <w:rPr>
          <w:rFonts w:cs="Tahoma"/>
          <w:sz w:val="20"/>
          <w:szCs w:val="20"/>
        </w:rPr>
      </w:pPr>
      <w:r w:rsidRPr="001C1A70">
        <w:rPr>
          <w:rFonts w:cs="Tahoma"/>
          <w:sz w:val="20"/>
          <w:szCs w:val="20"/>
        </w:rPr>
        <w:t>Functie</w:t>
      </w:r>
      <w:r w:rsidRPr="001C1A70">
        <w:rPr>
          <w:rFonts w:cs="Tahoma"/>
          <w:sz w:val="20"/>
          <w:szCs w:val="20"/>
        </w:rPr>
        <w:tab/>
      </w:r>
      <w:r w:rsidRPr="001C1A70">
        <w:rPr>
          <w:rFonts w:cs="Tahoma"/>
          <w:sz w:val="20"/>
          <w:szCs w:val="20"/>
        </w:rPr>
        <w:tab/>
      </w:r>
      <w:r w:rsidRPr="001C1A70">
        <w:rPr>
          <w:rFonts w:cs="Tahoma"/>
          <w:sz w:val="20"/>
          <w:szCs w:val="20"/>
        </w:rPr>
        <w:tab/>
      </w:r>
      <w:r w:rsidRPr="001C1A70">
        <w:rPr>
          <w:rFonts w:cs="Tahoma"/>
          <w:sz w:val="20"/>
          <w:szCs w:val="20"/>
        </w:rPr>
        <w:tab/>
      </w:r>
      <w:r w:rsidRPr="001C1A70">
        <w:rPr>
          <w:rFonts w:cs="Tahoma"/>
          <w:sz w:val="20"/>
          <w:szCs w:val="20"/>
        </w:rPr>
        <w:tab/>
        <w:t>Locatie</w:t>
      </w:r>
    </w:p>
    <w:p w14:paraId="17029C80" w14:textId="77777777" w:rsidR="00FE7A9B" w:rsidRPr="001C1A70" w:rsidRDefault="00FE7A9B" w:rsidP="00FE7A9B">
      <w:pPr>
        <w:rPr>
          <w:rFonts w:cs="Tahoma"/>
          <w:sz w:val="20"/>
          <w:szCs w:val="20"/>
        </w:rPr>
      </w:pPr>
      <w:r w:rsidRPr="001C1A70">
        <w:rPr>
          <w:rFonts w:cs="Tahoma"/>
          <w:sz w:val="20"/>
          <w:szCs w:val="20"/>
        </w:rPr>
        <w:t>1.</w:t>
      </w:r>
      <w:r w:rsidRPr="001C1A70">
        <w:rPr>
          <w:rFonts w:cs="Tahoma"/>
          <w:sz w:val="20"/>
          <w:szCs w:val="20"/>
        </w:rPr>
        <w:tab/>
        <w:t>__________________</w:t>
      </w:r>
      <w:r w:rsidRPr="001C1A70">
        <w:rPr>
          <w:rFonts w:cs="Tahoma"/>
          <w:sz w:val="20"/>
          <w:szCs w:val="20"/>
        </w:rPr>
        <w:tab/>
      </w:r>
      <w:r w:rsidRPr="001C1A70">
        <w:rPr>
          <w:rFonts w:cs="Tahoma"/>
          <w:sz w:val="20"/>
          <w:szCs w:val="20"/>
        </w:rPr>
        <w:tab/>
        <w:t>________________________</w:t>
      </w:r>
    </w:p>
    <w:p w14:paraId="5A3A905F" w14:textId="77777777" w:rsidR="00FE7A9B" w:rsidRPr="001C1A70" w:rsidRDefault="00FE7A9B" w:rsidP="00FE7A9B">
      <w:pPr>
        <w:rPr>
          <w:rFonts w:cs="Tahoma"/>
          <w:sz w:val="20"/>
          <w:szCs w:val="20"/>
        </w:rPr>
      </w:pPr>
      <w:r w:rsidRPr="001C1A70">
        <w:rPr>
          <w:rFonts w:cs="Tahoma"/>
          <w:sz w:val="20"/>
          <w:szCs w:val="20"/>
        </w:rPr>
        <w:t>2.</w:t>
      </w:r>
      <w:r w:rsidRPr="001C1A70">
        <w:rPr>
          <w:rFonts w:cs="Tahoma"/>
          <w:sz w:val="20"/>
          <w:szCs w:val="20"/>
        </w:rPr>
        <w:tab/>
        <w:t>__________________</w:t>
      </w:r>
      <w:r w:rsidRPr="001C1A70">
        <w:rPr>
          <w:rFonts w:cs="Tahoma"/>
          <w:sz w:val="20"/>
          <w:szCs w:val="20"/>
        </w:rPr>
        <w:tab/>
      </w:r>
      <w:r w:rsidRPr="001C1A70">
        <w:rPr>
          <w:rFonts w:cs="Tahoma"/>
          <w:sz w:val="20"/>
          <w:szCs w:val="20"/>
        </w:rPr>
        <w:tab/>
        <w:t>________________________</w:t>
      </w:r>
    </w:p>
    <w:p w14:paraId="13C17D5B" w14:textId="77777777" w:rsidR="00FE7A9B" w:rsidRPr="001C1A70" w:rsidRDefault="00FE7A9B" w:rsidP="00FE7A9B">
      <w:pPr>
        <w:rPr>
          <w:rFonts w:cs="Tahoma"/>
          <w:sz w:val="20"/>
          <w:szCs w:val="20"/>
        </w:rPr>
      </w:pPr>
      <w:r w:rsidRPr="001C1A70">
        <w:rPr>
          <w:rFonts w:cs="Tahoma"/>
          <w:sz w:val="20"/>
          <w:szCs w:val="20"/>
        </w:rPr>
        <w:t>3.</w:t>
      </w:r>
      <w:r w:rsidRPr="001C1A70">
        <w:rPr>
          <w:rFonts w:cs="Tahoma"/>
          <w:sz w:val="20"/>
          <w:szCs w:val="20"/>
        </w:rPr>
        <w:tab/>
        <w:t>__________________</w:t>
      </w:r>
      <w:r w:rsidRPr="001C1A70">
        <w:rPr>
          <w:rFonts w:cs="Tahoma"/>
          <w:sz w:val="20"/>
          <w:szCs w:val="20"/>
        </w:rPr>
        <w:tab/>
      </w:r>
      <w:r w:rsidRPr="001C1A70">
        <w:rPr>
          <w:rFonts w:cs="Tahoma"/>
          <w:sz w:val="20"/>
          <w:szCs w:val="20"/>
        </w:rPr>
        <w:tab/>
        <w:t>________________________</w:t>
      </w:r>
    </w:p>
    <w:p w14:paraId="00F2D4AB" w14:textId="77777777" w:rsidR="00FE7A9B" w:rsidRPr="001C1A70" w:rsidRDefault="00FE7A9B" w:rsidP="00FE7A9B">
      <w:pPr>
        <w:rPr>
          <w:rFonts w:cs="Tahoma"/>
          <w:sz w:val="20"/>
          <w:szCs w:val="20"/>
        </w:rPr>
      </w:pPr>
    </w:p>
    <w:p w14:paraId="7ED557F8" w14:textId="77777777" w:rsidR="00FE7A9B" w:rsidRPr="001C1A70" w:rsidRDefault="00FE7A9B" w:rsidP="00FE7A9B">
      <w:pPr>
        <w:rPr>
          <w:rFonts w:cs="Tahoma"/>
          <w:sz w:val="20"/>
          <w:szCs w:val="20"/>
        </w:rPr>
      </w:pPr>
    </w:p>
    <w:p w14:paraId="599CB99B" w14:textId="77777777" w:rsidR="00FE7A9B" w:rsidRPr="001C1A70" w:rsidRDefault="00FE7A9B" w:rsidP="00FE7A9B">
      <w:pPr>
        <w:rPr>
          <w:rFonts w:cs="Tahoma"/>
          <w:sz w:val="20"/>
          <w:szCs w:val="20"/>
        </w:rPr>
      </w:pPr>
      <w:r w:rsidRPr="001C1A70">
        <w:rPr>
          <w:rFonts w:cs="Tahoma"/>
          <w:sz w:val="20"/>
          <w:szCs w:val="20"/>
        </w:rPr>
        <w:t>Functie waarvoor scholing vereist is:</w:t>
      </w:r>
    </w:p>
    <w:p w14:paraId="6C896611" w14:textId="77777777" w:rsidR="00FE7A9B" w:rsidRPr="001C1A70" w:rsidRDefault="00FE7A9B" w:rsidP="00FE7A9B">
      <w:pPr>
        <w:rPr>
          <w:rFonts w:cs="Tahoma"/>
          <w:sz w:val="20"/>
          <w:szCs w:val="20"/>
        </w:rPr>
      </w:pPr>
      <w:r w:rsidRPr="001C1A70">
        <w:rPr>
          <w:rFonts w:cs="Tahoma"/>
          <w:sz w:val="20"/>
          <w:szCs w:val="20"/>
        </w:rPr>
        <w:t>Functie</w:t>
      </w:r>
      <w:r w:rsidRPr="001C1A70">
        <w:rPr>
          <w:rFonts w:cs="Tahoma"/>
          <w:sz w:val="20"/>
          <w:szCs w:val="20"/>
        </w:rPr>
        <w:tab/>
      </w:r>
      <w:r w:rsidRPr="001C1A70">
        <w:rPr>
          <w:rFonts w:cs="Tahoma"/>
          <w:sz w:val="20"/>
          <w:szCs w:val="20"/>
        </w:rPr>
        <w:tab/>
      </w:r>
      <w:r w:rsidRPr="001C1A70">
        <w:rPr>
          <w:rFonts w:cs="Tahoma"/>
          <w:sz w:val="20"/>
          <w:szCs w:val="20"/>
        </w:rPr>
        <w:tab/>
      </w:r>
      <w:r w:rsidRPr="001C1A70">
        <w:rPr>
          <w:rFonts w:cs="Tahoma"/>
          <w:sz w:val="20"/>
          <w:szCs w:val="20"/>
        </w:rPr>
        <w:tab/>
      </w:r>
      <w:r w:rsidRPr="001C1A70">
        <w:rPr>
          <w:rFonts w:cs="Tahoma"/>
          <w:sz w:val="20"/>
          <w:szCs w:val="20"/>
        </w:rPr>
        <w:tab/>
        <w:t>Opleiding</w:t>
      </w:r>
    </w:p>
    <w:p w14:paraId="6E1D968E" w14:textId="77777777" w:rsidR="00FE7A9B" w:rsidRPr="001C1A70" w:rsidRDefault="00FE7A9B" w:rsidP="00FE7A9B">
      <w:pPr>
        <w:rPr>
          <w:rFonts w:cs="Tahoma"/>
          <w:sz w:val="20"/>
          <w:szCs w:val="20"/>
        </w:rPr>
      </w:pPr>
      <w:r w:rsidRPr="001C1A70">
        <w:rPr>
          <w:rFonts w:cs="Tahoma"/>
          <w:sz w:val="20"/>
          <w:szCs w:val="20"/>
        </w:rPr>
        <w:t>1.</w:t>
      </w:r>
      <w:r w:rsidRPr="001C1A70">
        <w:rPr>
          <w:rFonts w:cs="Tahoma"/>
          <w:sz w:val="20"/>
          <w:szCs w:val="20"/>
        </w:rPr>
        <w:tab/>
        <w:t>__________________</w:t>
      </w:r>
      <w:r w:rsidRPr="001C1A70">
        <w:rPr>
          <w:rFonts w:cs="Tahoma"/>
          <w:sz w:val="20"/>
          <w:szCs w:val="20"/>
        </w:rPr>
        <w:tab/>
      </w:r>
      <w:r w:rsidRPr="001C1A70">
        <w:rPr>
          <w:rFonts w:cs="Tahoma"/>
          <w:sz w:val="20"/>
          <w:szCs w:val="20"/>
        </w:rPr>
        <w:tab/>
        <w:t>________________________</w:t>
      </w:r>
    </w:p>
    <w:p w14:paraId="0025B383" w14:textId="77777777" w:rsidR="00FE7A9B" w:rsidRPr="001C1A70" w:rsidRDefault="00FE7A9B" w:rsidP="00FE7A9B">
      <w:pPr>
        <w:rPr>
          <w:rFonts w:cs="Tahoma"/>
          <w:sz w:val="20"/>
          <w:szCs w:val="20"/>
        </w:rPr>
      </w:pPr>
      <w:r w:rsidRPr="001C1A70">
        <w:rPr>
          <w:rFonts w:cs="Tahoma"/>
          <w:sz w:val="20"/>
          <w:szCs w:val="20"/>
        </w:rPr>
        <w:t>2.</w:t>
      </w:r>
      <w:r w:rsidRPr="001C1A70">
        <w:rPr>
          <w:rFonts w:cs="Tahoma"/>
          <w:sz w:val="20"/>
          <w:szCs w:val="20"/>
        </w:rPr>
        <w:tab/>
        <w:t>__________________</w:t>
      </w:r>
      <w:r w:rsidRPr="001C1A70">
        <w:rPr>
          <w:rFonts w:cs="Tahoma"/>
          <w:sz w:val="20"/>
          <w:szCs w:val="20"/>
        </w:rPr>
        <w:tab/>
      </w:r>
      <w:r w:rsidRPr="001C1A70">
        <w:rPr>
          <w:rFonts w:cs="Tahoma"/>
          <w:sz w:val="20"/>
          <w:szCs w:val="20"/>
        </w:rPr>
        <w:tab/>
        <w:t>________________________</w:t>
      </w:r>
    </w:p>
    <w:p w14:paraId="416447AF" w14:textId="77777777" w:rsidR="00FE7A9B" w:rsidRPr="001C1A70" w:rsidRDefault="00FE7A9B" w:rsidP="00FE7A9B">
      <w:pPr>
        <w:rPr>
          <w:rFonts w:cs="Tahoma"/>
          <w:sz w:val="20"/>
          <w:szCs w:val="20"/>
        </w:rPr>
      </w:pPr>
    </w:p>
    <w:p w14:paraId="3F1EED07" w14:textId="77777777" w:rsidR="00FE7A9B" w:rsidRPr="001C1A70" w:rsidRDefault="00FE7A9B" w:rsidP="00FE7A9B">
      <w:pPr>
        <w:rPr>
          <w:rFonts w:cs="Tahoma"/>
          <w:sz w:val="20"/>
          <w:szCs w:val="20"/>
        </w:rPr>
      </w:pPr>
      <w:r w:rsidRPr="001C1A70">
        <w:rPr>
          <w:rFonts w:cs="Tahoma"/>
          <w:sz w:val="20"/>
          <w:szCs w:val="20"/>
        </w:rPr>
        <w:t xml:space="preserve">Bent u bereid een opleiding te volgen voor bovenstaande functies? </w:t>
      </w:r>
      <w:r w:rsidRPr="001C1A70">
        <w:rPr>
          <w:rFonts w:cs="Tahoma"/>
          <w:sz w:val="20"/>
          <w:szCs w:val="20"/>
        </w:rPr>
        <w:tab/>
        <w:t>ο ja</w:t>
      </w:r>
      <w:r w:rsidRPr="001C1A70">
        <w:rPr>
          <w:rFonts w:cs="Tahoma"/>
          <w:sz w:val="20"/>
          <w:szCs w:val="20"/>
        </w:rPr>
        <w:tab/>
        <w:t>ο nee</w:t>
      </w:r>
    </w:p>
    <w:p w14:paraId="2077EF59" w14:textId="77777777" w:rsidR="00FE7A9B" w:rsidRPr="001C1A70" w:rsidRDefault="00FE7A9B" w:rsidP="00FE7A9B">
      <w:pPr>
        <w:rPr>
          <w:rFonts w:cs="Tahoma"/>
          <w:sz w:val="20"/>
          <w:szCs w:val="20"/>
        </w:rPr>
      </w:pPr>
    </w:p>
    <w:p w14:paraId="3425FFF3" w14:textId="77777777" w:rsidR="00FE7A9B" w:rsidRPr="001C1A70" w:rsidRDefault="00FE7A9B" w:rsidP="00FE7A9B">
      <w:pPr>
        <w:numPr>
          <w:ilvl w:val="0"/>
          <w:numId w:val="30"/>
        </w:numPr>
        <w:spacing w:after="0" w:line="240" w:lineRule="auto"/>
        <w:rPr>
          <w:rFonts w:cs="Tahoma"/>
          <w:sz w:val="20"/>
          <w:szCs w:val="20"/>
        </w:rPr>
      </w:pPr>
      <w:r w:rsidRPr="001C1A70">
        <w:rPr>
          <w:rFonts w:cs="Tahoma"/>
          <w:sz w:val="20"/>
          <w:szCs w:val="20"/>
        </w:rPr>
        <w:t>Wijzigen deeltijdpercentage</w:t>
      </w:r>
    </w:p>
    <w:p w14:paraId="30D8E638" w14:textId="77777777" w:rsidR="00FE7A9B" w:rsidRPr="001C1A70" w:rsidRDefault="00FE7A9B" w:rsidP="00FE7A9B">
      <w:pPr>
        <w:ind w:left="1416" w:firstLine="708"/>
        <w:rPr>
          <w:rFonts w:cs="Tahoma"/>
          <w:sz w:val="20"/>
          <w:szCs w:val="20"/>
        </w:rPr>
      </w:pPr>
      <w:r w:rsidRPr="001C1A70">
        <w:rPr>
          <w:rFonts w:cs="Tahoma"/>
          <w:sz w:val="20"/>
          <w:szCs w:val="20"/>
        </w:rPr>
        <w:t>Ja</w:t>
      </w:r>
      <w:r w:rsidRPr="001C1A70">
        <w:rPr>
          <w:rFonts w:cs="Tahoma"/>
          <w:sz w:val="20"/>
          <w:szCs w:val="20"/>
        </w:rPr>
        <w:tab/>
        <w:t>nee</w:t>
      </w:r>
      <w:r w:rsidRPr="001C1A70">
        <w:rPr>
          <w:rFonts w:cs="Tahoma"/>
          <w:sz w:val="20"/>
          <w:szCs w:val="20"/>
        </w:rPr>
        <w:tab/>
        <w:t>bespreekbaar</w:t>
      </w:r>
      <w:r w:rsidRPr="001C1A70">
        <w:rPr>
          <w:rFonts w:cs="Tahoma"/>
          <w:sz w:val="20"/>
          <w:szCs w:val="20"/>
        </w:rPr>
        <w:tab/>
      </w:r>
      <w:r w:rsidRPr="001C1A70">
        <w:rPr>
          <w:rFonts w:cs="Tahoma"/>
          <w:sz w:val="20"/>
          <w:szCs w:val="20"/>
        </w:rPr>
        <w:tab/>
        <w:t>opmerkingen</w:t>
      </w:r>
    </w:p>
    <w:p w14:paraId="0C04BD20" w14:textId="77777777" w:rsidR="00FE7A9B" w:rsidRPr="001C1A70" w:rsidRDefault="00FE7A9B" w:rsidP="00FE7A9B">
      <w:pPr>
        <w:rPr>
          <w:rFonts w:cs="Tahoma"/>
          <w:sz w:val="20"/>
          <w:szCs w:val="20"/>
        </w:rPr>
      </w:pPr>
      <w:r w:rsidRPr="001C1A70">
        <w:rPr>
          <w:rFonts w:cs="Tahoma"/>
          <w:sz w:val="20"/>
          <w:szCs w:val="20"/>
        </w:rPr>
        <w:t>Langer werken</w:t>
      </w:r>
      <w:r w:rsidRPr="001C1A70">
        <w:rPr>
          <w:rFonts w:cs="Tahoma"/>
          <w:sz w:val="20"/>
          <w:szCs w:val="20"/>
        </w:rPr>
        <w:tab/>
        <w:t>ο</w:t>
      </w:r>
      <w:r w:rsidRPr="001C1A70">
        <w:rPr>
          <w:rFonts w:cs="Tahoma"/>
          <w:sz w:val="20"/>
          <w:szCs w:val="20"/>
        </w:rPr>
        <w:tab/>
        <w:t>ο</w:t>
      </w:r>
      <w:r w:rsidRPr="001C1A70">
        <w:rPr>
          <w:rFonts w:cs="Tahoma"/>
          <w:sz w:val="20"/>
          <w:szCs w:val="20"/>
        </w:rPr>
        <w:tab/>
        <w:t>ο</w:t>
      </w:r>
      <w:r w:rsidRPr="001C1A70">
        <w:rPr>
          <w:rFonts w:cs="Tahoma"/>
          <w:sz w:val="20"/>
          <w:szCs w:val="20"/>
        </w:rPr>
        <w:tab/>
        <w:t>o</w:t>
      </w:r>
      <w:r w:rsidRPr="001C1A70">
        <w:rPr>
          <w:rFonts w:cs="Tahoma"/>
          <w:sz w:val="20"/>
          <w:szCs w:val="20"/>
        </w:rPr>
        <w:tab/>
        <w:t>_____________________________________________________________</w:t>
      </w:r>
    </w:p>
    <w:p w14:paraId="2CD832BE" w14:textId="77777777" w:rsidR="00FE7A9B" w:rsidRPr="001C1A70" w:rsidRDefault="00FE7A9B" w:rsidP="00FE7A9B">
      <w:pPr>
        <w:rPr>
          <w:rFonts w:cs="Tahoma"/>
          <w:sz w:val="20"/>
          <w:szCs w:val="20"/>
        </w:rPr>
      </w:pPr>
      <w:r w:rsidRPr="001C1A70">
        <w:rPr>
          <w:rFonts w:cs="Tahoma"/>
          <w:sz w:val="20"/>
          <w:szCs w:val="20"/>
        </w:rPr>
        <w:t>Korter werken</w:t>
      </w:r>
      <w:r w:rsidRPr="001C1A70">
        <w:rPr>
          <w:rFonts w:cs="Tahoma"/>
          <w:sz w:val="20"/>
          <w:szCs w:val="20"/>
        </w:rPr>
        <w:tab/>
      </w:r>
      <w:r w:rsidRPr="001C1A70">
        <w:rPr>
          <w:rFonts w:cs="Tahoma"/>
          <w:sz w:val="20"/>
          <w:szCs w:val="20"/>
        </w:rPr>
        <w:tab/>
        <w:t>ο</w:t>
      </w:r>
      <w:r w:rsidRPr="001C1A70">
        <w:rPr>
          <w:rFonts w:cs="Tahoma"/>
          <w:sz w:val="20"/>
          <w:szCs w:val="20"/>
        </w:rPr>
        <w:tab/>
        <w:t>ο</w:t>
      </w:r>
      <w:r w:rsidRPr="001C1A70">
        <w:rPr>
          <w:rFonts w:cs="Tahoma"/>
          <w:sz w:val="20"/>
          <w:szCs w:val="20"/>
        </w:rPr>
        <w:tab/>
        <w:t>ο</w:t>
      </w:r>
      <w:r w:rsidRPr="001C1A70">
        <w:rPr>
          <w:rFonts w:cs="Tahoma"/>
          <w:sz w:val="20"/>
          <w:szCs w:val="20"/>
        </w:rPr>
        <w:tab/>
      </w:r>
      <w:r w:rsidRPr="001C1A70">
        <w:rPr>
          <w:rFonts w:cs="Tahoma"/>
          <w:sz w:val="20"/>
          <w:szCs w:val="20"/>
        </w:rPr>
        <w:tab/>
        <w:t>_____________________________________________________________</w:t>
      </w:r>
    </w:p>
    <w:p w14:paraId="7D1F6CC0" w14:textId="77777777" w:rsidR="00FE7A9B" w:rsidRPr="001C1A70" w:rsidRDefault="00FE7A9B" w:rsidP="00FE7A9B">
      <w:pPr>
        <w:rPr>
          <w:rFonts w:cs="Tahoma"/>
          <w:sz w:val="20"/>
          <w:szCs w:val="20"/>
        </w:rPr>
      </w:pPr>
      <w:r w:rsidRPr="001C1A70">
        <w:rPr>
          <w:rFonts w:cs="Tahoma"/>
          <w:sz w:val="20"/>
          <w:szCs w:val="20"/>
        </w:rPr>
        <w:t xml:space="preserve">Andere werktijden </w:t>
      </w:r>
      <w:r w:rsidRPr="001C1A70">
        <w:rPr>
          <w:rFonts w:cs="Tahoma"/>
          <w:sz w:val="20"/>
          <w:szCs w:val="20"/>
        </w:rPr>
        <w:tab/>
        <w:t>ο</w:t>
      </w:r>
      <w:r w:rsidRPr="001C1A70">
        <w:rPr>
          <w:rFonts w:cs="Tahoma"/>
          <w:sz w:val="20"/>
          <w:szCs w:val="20"/>
        </w:rPr>
        <w:tab/>
        <w:t>ο</w:t>
      </w:r>
      <w:r w:rsidRPr="001C1A70">
        <w:rPr>
          <w:rFonts w:cs="Tahoma"/>
          <w:sz w:val="20"/>
          <w:szCs w:val="20"/>
        </w:rPr>
        <w:tab/>
        <w:t>ο</w:t>
      </w:r>
      <w:r w:rsidRPr="001C1A70">
        <w:rPr>
          <w:rFonts w:cs="Tahoma"/>
          <w:sz w:val="20"/>
          <w:szCs w:val="20"/>
        </w:rPr>
        <w:tab/>
      </w:r>
      <w:r w:rsidRPr="001C1A70">
        <w:rPr>
          <w:rFonts w:cs="Tahoma"/>
          <w:sz w:val="20"/>
          <w:szCs w:val="20"/>
        </w:rPr>
        <w:tab/>
        <w:t>_____________________________________________________________</w:t>
      </w:r>
    </w:p>
    <w:p w14:paraId="399BF7C3" w14:textId="77777777" w:rsidR="00FE7A9B" w:rsidRPr="001C1A70" w:rsidRDefault="00FE7A9B" w:rsidP="00FE7A9B">
      <w:pPr>
        <w:rPr>
          <w:rFonts w:cs="Tahoma"/>
          <w:sz w:val="20"/>
          <w:szCs w:val="20"/>
        </w:rPr>
      </w:pPr>
    </w:p>
    <w:p w14:paraId="2F7CD0FA" w14:textId="77777777" w:rsidR="00FE7A9B" w:rsidRPr="001C1A70" w:rsidRDefault="00FE7A9B" w:rsidP="00FE7A9B">
      <w:pPr>
        <w:rPr>
          <w:rFonts w:cs="Tahoma"/>
          <w:sz w:val="20"/>
          <w:szCs w:val="20"/>
        </w:rPr>
      </w:pPr>
    </w:p>
    <w:p w14:paraId="6269D831" w14:textId="77777777" w:rsidR="00FE7A9B" w:rsidRPr="001C1A70" w:rsidRDefault="00FE7A9B" w:rsidP="00FE7A9B">
      <w:pPr>
        <w:numPr>
          <w:ilvl w:val="0"/>
          <w:numId w:val="30"/>
        </w:numPr>
        <w:spacing w:after="0" w:line="240" w:lineRule="auto"/>
        <w:rPr>
          <w:rFonts w:cs="Tahoma"/>
          <w:sz w:val="20"/>
          <w:szCs w:val="20"/>
        </w:rPr>
      </w:pPr>
      <w:r w:rsidRPr="001C1A70">
        <w:rPr>
          <w:rFonts w:cs="Tahoma"/>
          <w:sz w:val="20"/>
          <w:szCs w:val="20"/>
        </w:rPr>
        <w:t>Ongewenste functie, afdeling, werktijden</w:t>
      </w:r>
    </w:p>
    <w:p w14:paraId="1197B3AF" w14:textId="77777777" w:rsidR="00FE7A9B" w:rsidRPr="001C1A70" w:rsidRDefault="00FE7A9B" w:rsidP="00FE7A9B">
      <w:pPr>
        <w:rPr>
          <w:rFonts w:cs="Tahoma"/>
          <w:sz w:val="20"/>
          <w:szCs w:val="20"/>
        </w:rPr>
      </w:pPr>
      <w:r w:rsidRPr="001C1A70">
        <w:rPr>
          <w:rFonts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4F8ED" w14:textId="77777777" w:rsidR="00FE7A9B" w:rsidRPr="001C1A70" w:rsidRDefault="00FE7A9B" w:rsidP="00FE7A9B">
      <w:pPr>
        <w:rPr>
          <w:rFonts w:cs="Tahoma"/>
          <w:sz w:val="20"/>
          <w:szCs w:val="20"/>
        </w:rPr>
      </w:pPr>
    </w:p>
    <w:p w14:paraId="1C5E3FFE" w14:textId="77777777" w:rsidR="00FE7A9B" w:rsidRPr="001C1A70" w:rsidRDefault="00FE7A9B" w:rsidP="00FE7A9B">
      <w:pPr>
        <w:rPr>
          <w:rFonts w:cs="Tahoma"/>
          <w:sz w:val="20"/>
          <w:szCs w:val="20"/>
        </w:rPr>
      </w:pPr>
      <w:r w:rsidRPr="001C1A70">
        <w:rPr>
          <w:rFonts w:cs="Tahoma"/>
          <w:sz w:val="20"/>
          <w:szCs w:val="20"/>
        </w:rPr>
        <w:lastRenderedPageBreak/>
        <w:t>Omstandigheden die herplaatsingskansen verkleinen/vergroten</w:t>
      </w:r>
    </w:p>
    <w:p w14:paraId="66C9A6F9" w14:textId="77777777" w:rsidR="00FE7A9B" w:rsidRPr="001C1A70" w:rsidRDefault="00FE7A9B" w:rsidP="00FE7A9B">
      <w:pPr>
        <w:rPr>
          <w:rFonts w:cs="Tahoma"/>
          <w:sz w:val="20"/>
          <w:szCs w:val="20"/>
        </w:rPr>
      </w:pPr>
      <w:r w:rsidRPr="001C1A70">
        <w:rPr>
          <w:rFonts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78508" w14:textId="77777777" w:rsidR="00FE7A9B" w:rsidRPr="001C1A70" w:rsidRDefault="00FE7A9B" w:rsidP="00FE7A9B">
      <w:pPr>
        <w:rPr>
          <w:rFonts w:cs="Tahoma"/>
          <w:sz w:val="20"/>
          <w:szCs w:val="20"/>
        </w:rPr>
      </w:pPr>
    </w:p>
    <w:p w14:paraId="5E57774B" w14:textId="77777777" w:rsidR="00FE7A9B" w:rsidRPr="001C1A70" w:rsidRDefault="00FE7A9B" w:rsidP="00FE7A9B">
      <w:pPr>
        <w:numPr>
          <w:ilvl w:val="0"/>
          <w:numId w:val="30"/>
        </w:numPr>
        <w:spacing w:after="0" w:line="240" w:lineRule="auto"/>
        <w:rPr>
          <w:rFonts w:cs="Tahoma"/>
          <w:sz w:val="20"/>
          <w:szCs w:val="20"/>
        </w:rPr>
      </w:pPr>
      <w:r w:rsidRPr="001C1A70">
        <w:rPr>
          <w:rFonts w:cs="Tahoma"/>
          <w:sz w:val="20"/>
          <w:szCs w:val="20"/>
        </w:rPr>
        <w:t>Opmerkingen en/of aanvullingen</w:t>
      </w:r>
    </w:p>
    <w:p w14:paraId="5C886DF5" w14:textId="77777777" w:rsidR="00FE7A9B" w:rsidRPr="001C1A70" w:rsidRDefault="00FE7A9B" w:rsidP="00FE7A9B">
      <w:pPr>
        <w:rPr>
          <w:rFonts w:cs="Tahoma"/>
          <w:sz w:val="20"/>
          <w:szCs w:val="20"/>
        </w:rPr>
      </w:pPr>
      <w:r w:rsidRPr="001C1A70">
        <w:rPr>
          <w:rFonts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F378D" w14:textId="77777777" w:rsidR="00FE7A9B" w:rsidRPr="001C1A70" w:rsidRDefault="00FE7A9B" w:rsidP="00FE7A9B">
      <w:pPr>
        <w:rPr>
          <w:rFonts w:cs="Tahoma"/>
          <w:sz w:val="20"/>
          <w:szCs w:val="20"/>
        </w:rPr>
      </w:pPr>
    </w:p>
    <w:p w14:paraId="0C331D7A" w14:textId="77777777" w:rsidR="00FE7A9B" w:rsidRPr="001C1A70" w:rsidRDefault="00FE7A9B" w:rsidP="00FE7A9B">
      <w:pPr>
        <w:rPr>
          <w:rFonts w:cs="Tahoma"/>
          <w:sz w:val="20"/>
          <w:szCs w:val="20"/>
        </w:rPr>
      </w:pPr>
      <w:r w:rsidRPr="001C1A70">
        <w:rPr>
          <w:rFonts w:cs="Tahoma"/>
          <w:sz w:val="20"/>
          <w:szCs w:val="20"/>
        </w:rPr>
        <w:t>Akkoord/gezien:</w:t>
      </w:r>
    </w:p>
    <w:p w14:paraId="1FFE9189" w14:textId="77777777" w:rsidR="00FE7A9B" w:rsidRPr="001C1A70" w:rsidRDefault="00FE7A9B" w:rsidP="00FE7A9B">
      <w:pPr>
        <w:rPr>
          <w:rFonts w:cs="Tahoma"/>
          <w:sz w:val="20"/>
          <w:szCs w:val="20"/>
        </w:rPr>
      </w:pPr>
      <w:r w:rsidRPr="001C1A70">
        <w:rPr>
          <w:rFonts w:cs="Tahoma"/>
          <w:sz w:val="20"/>
          <w:szCs w:val="20"/>
        </w:rPr>
        <w:t>Handtekening werknemer: ………………………..</w:t>
      </w:r>
    </w:p>
    <w:p w14:paraId="042201CD" w14:textId="77777777" w:rsidR="00FE7A9B" w:rsidRPr="001C1A70" w:rsidRDefault="00FE7A9B" w:rsidP="00FE7A9B">
      <w:pPr>
        <w:rPr>
          <w:rFonts w:cs="Tahoma"/>
          <w:sz w:val="20"/>
          <w:szCs w:val="20"/>
        </w:rPr>
      </w:pPr>
    </w:p>
    <w:p w14:paraId="27ABBE76" w14:textId="77777777" w:rsidR="00FE7A9B" w:rsidRPr="001C1A70" w:rsidRDefault="00FE7A9B" w:rsidP="00FE7A9B">
      <w:pPr>
        <w:rPr>
          <w:rFonts w:cs="Tahoma"/>
          <w:sz w:val="20"/>
          <w:szCs w:val="20"/>
        </w:rPr>
      </w:pPr>
      <w:r w:rsidRPr="001C1A70">
        <w:rPr>
          <w:rFonts w:cs="Tahoma"/>
          <w:sz w:val="20"/>
          <w:szCs w:val="20"/>
        </w:rPr>
        <w:t>Datum: ………………………………………………..</w:t>
      </w:r>
    </w:p>
    <w:p w14:paraId="02B6760F" w14:textId="77777777" w:rsidR="00FE7A9B" w:rsidRPr="001C1A70" w:rsidRDefault="00FE7A9B" w:rsidP="00FE7A9B">
      <w:pPr>
        <w:rPr>
          <w:rFonts w:cs="Tahoma"/>
          <w:sz w:val="20"/>
          <w:szCs w:val="20"/>
        </w:rPr>
      </w:pPr>
    </w:p>
    <w:p w14:paraId="2CDBD1FA" w14:textId="77777777" w:rsidR="00FE7A9B" w:rsidRPr="001C1A70" w:rsidRDefault="00FE7A9B" w:rsidP="00FE7A9B">
      <w:pPr>
        <w:rPr>
          <w:rFonts w:cs="Tahoma"/>
          <w:sz w:val="20"/>
          <w:szCs w:val="20"/>
        </w:rPr>
      </w:pPr>
      <w:r w:rsidRPr="001C1A70">
        <w:rPr>
          <w:rFonts w:cs="Tahoma"/>
          <w:sz w:val="20"/>
          <w:szCs w:val="20"/>
        </w:rPr>
        <w:t>Akkoord/gezien:</w:t>
      </w:r>
    </w:p>
    <w:p w14:paraId="081323F7" w14:textId="77777777" w:rsidR="00FE7A9B" w:rsidRPr="001C1A70" w:rsidRDefault="00FE7A9B" w:rsidP="00FE7A9B">
      <w:pPr>
        <w:rPr>
          <w:rFonts w:cs="Tahoma"/>
          <w:sz w:val="20"/>
          <w:szCs w:val="20"/>
        </w:rPr>
      </w:pPr>
      <w:r w:rsidRPr="001C1A70">
        <w:rPr>
          <w:rFonts w:cs="Tahoma"/>
          <w:sz w:val="20"/>
          <w:szCs w:val="20"/>
        </w:rPr>
        <w:t>Handtekening werkgever:………………………….</w:t>
      </w:r>
    </w:p>
    <w:p w14:paraId="6157716D" w14:textId="77777777" w:rsidR="00FE7A9B" w:rsidRPr="001C1A70" w:rsidRDefault="00FE7A9B" w:rsidP="00FE7A9B">
      <w:pPr>
        <w:rPr>
          <w:rFonts w:cs="Tahoma"/>
          <w:sz w:val="20"/>
          <w:szCs w:val="20"/>
        </w:rPr>
      </w:pPr>
    </w:p>
    <w:p w14:paraId="72A7535D" w14:textId="77777777" w:rsidR="00FE7A9B" w:rsidRPr="001C1A70" w:rsidRDefault="00FE7A9B" w:rsidP="00FE7A9B">
      <w:pPr>
        <w:rPr>
          <w:rFonts w:cs="Tahoma"/>
          <w:b/>
          <w:sz w:val="20"/>
          <w:szCs w:val="20"/>
        </w:rPr>
      </w:pPr>
      <w:r w:rsidRPr="001C1A70">
        <w:rPr>
          <w:rFonts w:cs="Tahoma"/>
          <w:sz w:val="20"/>
          <w:szCs w:val="20"/>
        </w:rPr>
        <w:t>Datum:…………………………………………………</w:t>
      </w:r>
    </w:p>
    <w:p w14:paraId="1835FECA" w14:textId="77777777" w:rsidR="00FE7A9B" w:rsidRPr="001C1A70" w:rsidRDefault="00FE7A9B" w:rsidP="00FE7A9B">
      <w:pPr>
        <w:framePr w:w="1440" w:h="120" w:hRule="exact" w:wrap="auto" w:vAnchor="page" w:hAnchor="page" w:x="361" w:y="541"/>
        <w:rPr>
          <w:rFonts w:cs="Tahoma"/>
          <w:b/>
          <w:sz w:val="20"/>
          <w:szCs w:val="20"/>
        </w:rPr>
      </w:pPr>
    </w:p>
    <w:p w14:paraId="6A7C435A" w14:textId="77777777" w:rsidR="00FE7A9B" w:rsidRPr="001C1A70" w:rsidRDefault="00FE7A9B" w:rsidP="00FE7A9B">
      <w:pPr>
        <w:rPr>
          <w:rFonts w:cs="Tahoma"/>
          <w:i/>
          <w:iCs/>
          <w:sz w:val="20"/>
          <w:szCs w:val="20"/>
        </w:rPr>
      </w:pP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r w:rsidRPr="001C1A70">
        <w:rPr>
          <w:rFonts w:cs="Tahoma"/>
          <w:i/>
          <w:iCs/>
          <w:sz w:val="20"/>
          <w:szCs w:val="20"/>
        </w:rPr>
        <w:tab/>
      </w:r>
    </w:p>
    <w:p w14:paraId="3C30C7D6" w14:textId="77777777" w:rsidR="00FE7A9B" w:rsidRPr="001C1A70" w:rsidRDefault="00FE7A9B" w:rsidP="00FE7A9B">
      <w:pPr>
        <w:rPr>
          <w:rFonts w:cs="Tahoma"/>
          <w:sz w:val="20"/>
          <w:szCs w:val="20"/>
        </w:rPr>
      </w:pPr>
    </w:p>
    <w:p w14:paraId="366F250D" w14:textId="77777777" w:rsidR="00FE7A9B" w:rsidRPr="001C1A70" w:rsidRDefault="00FE7A9B" w:rsidP="00FE7A9B">
      <w:pPr>
        <w:rPr>
          <w:rFonts w:cs="Arial"/>
          <w:b/>
          <w:sz w:val="20"/>
          <w:szCs w:val="20"/>
        </w:rPr>
      </w:pPr>
    </w:p>
    <w:p w14:paraId="60ED2210" w14:textId="77777777" w:rsidR="00FE7A9B" w:rsidRPr="001C1A70" w:rsidRDefault="00FE7A9B" w:rsidP="00FE7A9B">
      <w:pPr>
        <w:framePr w:w="1440" w:h="120" w:hRule="exact" w:wrap="auto" w:vAnchor="page" w:hAnchor="page" w:x="361" w:y="541"/>
        <w:rPr>
          <w:rFonts w:cs="Arial"/>
          <w:b/>
        </w:rPr>
      </w:pPr>
    </w:p>
    <w:p w14:paraId="04409E73" w14:textId="77777777" w:rsidR="00FE7A9B" w:rsidRPr="001C1A70" w:rsidRDefault="00FE7A9B" w:rsidP="00FE7A9B">
      <w:pPr>
        <w:rPr>
          <w:rFonts w:cs="Arial"/>
          <w:i/>
          <w:iCs/>
        </w:rPr>
      </w:pP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r w:rsidRPr="001C1A70">
        <w:rPr>
          <w:rFonts w:cs="Arial"/>
          <w:i/>
          <w:iCs/>
        </w:rPr>
        <w:tab/>
      </w:r>
    </w:p>
    <w:p w14:paraId="3E0B6510" w14:textId="77777777" w:rsidR="00FE7A9B" w:rsidRPr="001C1A70" w:rsidRDefault="00FE7A9B" w:rsidP="00FE7A9B"/>
    <w:p w14:paraId="5630F4FF" w14:textId="77777777" w:rsidR="00FE7A9B" w:rsidRPr="001C1A70" w:rsidRDefault="00FE7A9B" w:rsidP="00FE7A9B">
      <w:pPr>
        <w:pStyle w:val="Geenafstand"/>
        <w:rPr>
          <w:rFonts w:cs="Tahoma"/>
          <w:sz w:val="20"/>
          <w:szCs w:val="20"/>
        </w:rPr>
      </w:pPr>
    </w:p>
    <w:p w14:paraId="03D27CFC" w14:textId="77777777" w:rsidR="006300C4" w:rsidRPr="001C1A70" w:rsidRDefault="006300C4" w:rsidP="006C78BF">
      <w:pPr>
        <w:rPr>
          <w:b/>
        </w:rPr>
      </w:pPr>
    </w:p>
    <w:sectPr w:rsidR="006300C4" w:rsidRPr="001C1A70" w:rsidSect="00A1197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5FE" w14:textId="77777777" w:rsidR="00CD0EA3" w:rsidRDefault="00CD0EA3" w:rsidP="00204DE1">
      <w:pPr>
        <w:spacing w:after="0" w:line="240" w:lineRule="auto"/>
      </w:pPr>
      <w:r>
        <w:separator/>
      </w:r>
    </w:p>
  </w:endnote>
  <w:endnote w:type="continuationSeparator" w:id="0">
    <w:p w14:paraId="774982A9" w14:textId="77777777" w:rsidR="00CD0EA3" w:rsidRDefault="00CD0EA3" w:rsidP="0020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85424"/>
      <w:docPartObj>
        <w:docPartGallery w:val="Page Numbers (Bottom of Page)"/>
        <w:docPartUnique/>
      </w:docPartObj>
    </w:sdtPr>
    <w:sdtEndPr/>
    <w:sdtContent>
      <w:p w14:paraId="1418B813" w14:textId="1327174C" w:rsidR="00CD0EA3" w:rsidRDefault="00CD0EA3">
        <w:pPr>
          <w:pStyle w:val="Voettekst"/>
          <w:jc w:val="right"/>
        </w:pPr>
        <w:r>
          <w:fldChar w:fldCharType="begin"/>
        </w:r>
        <w:r>
          <w:instrText>PAGE   \* MERGEFORMAT</w:instrText>
        </w:r>
        <w:r>
          <w:fldChar w:fldCharType="separate"/>
        </w:r>
        <w:r w:rsidR="005926BE">
          <w:rPr>
            <w:noProof/>
          </w:rPr>
          <w:t>16</w:t>
        </w:r>
        <w:r>
          <w:fldChar w:fldCharType="end"/>
        </w:r>
      </w:p>
    </w:sdtContent>
  </w:sdt>
  <w:p w14:paraId="135A62A8" w14:textId="77777777" w:rsidR="00CD0EA3" w:rsidRPr="00CC2F1D" w:rsidRDefault="00CD0EA3">
    <w:pPr>
      <w:pStyle w:val="Voettekst"/>
      <w:rPr>
        <w:sz w:val="16"/>
        <w:szCs w:val="16"/>
      </w:rPr>
    </w:pPr>
    <w:r w:rsidRPr="00CC2F1D">
      <w:rPr>
        <w:sz w:val="16"/>
        <w:szCs w:val="16"/>
      </w:rPr>
      <w:t>Sociaal Plan Zeeuwse Gronden</w:t>
    </w:r>
  </w:p>
  <w:p w14:paraId="0D8791E3" w14:textId="77777777" w:rsidR="00CD0EA3" w:rsidRPr="00CC2F1D" w:rsidRDefault="00CD0EA3">
    <w:pPr>
      <w:pStyle w:val="Voettekst"/>
      <w:rPr>
        <w:sz w:val="16"/>
        <w:szCs w:val="16"/>
      </w:rPr>
    </w:pPr>
    <w:r w:rsidRPr="00CC2F1D">
      <w:rPr>
        <w:sz w:val="16"/>
        <w:szCs w:val="16"/>
      </w:rPr>
      <w:t>Auteur: Veronique Verstraete</w:t>
    </w:r>
  </w:p>
  <w:p w14:paraId="24F4768D" w14:textId="25C71BA0" w:rsidR="00CD0EA3" w:rsidRPr="00CC2F1D" w:rsidRDefault="00CD0EA3">
    <w:pPr>
      <w:pStyle w:val="Voettekst"/>
      <w:rPr>
        <w:sz w:val="16"/>
        <w:szCs w:val="16"/>
      </w:rPr>
    </w:pPr>
    <w:r w:rsidRPr="00CC2F1D">
      <w:rPr>
        <w:sz w:val="16"/>
        <w:szCs w:val="16"/>
      </w:rPr>
      <w:t xml:space="preserve">Versie: </w:t>
    </w:r>
    <w:r>
      <w:rPr>
        <w:sz w:val="16"/>
        <w:szCs w:val="16"/>
      </w:rPr>
      <w:t>2</w:t>
    </w:r>
    <w:r w:rsidRPr="00CC2F1D">
      <w:rPr>
        <w:sz w:val="16"/>
        <w:szCs w:val="16"/>
      </w:rPr>
      <w:t>.</w:t>
    </w:r>
    <w:r>
      <w:rPr>
        <w:sz w:val="16"/>
        <w:szCs w:val="16"/>
      </w:rPr>
      <w:t>1</w:t>
    </w:r>
  </w:p>
  <w:p w14:paraId="5174C4D5" w14:textId="5A5FC3D4" w:rsidR="00CD0EA3" w:rsidRPr="00CC2F1D" w:rsidRDefault="00CD0EA3">
    <w:pPr>
      <w:pStyle w:val="Voettekst"/>
      <w:rPr>
        <w:sz w:val="16"/>
        <w:szCs w:val="16"/>
      </w:rPr>
    </w:pPr>
    <w:r w:rsidRPr="00CC2F1D">
      <w:rPr>
        <w:sz w:val="16"/>
        <w:szCs w:val="16"/>
      </w:rPr>
      <w:t xml:space="preserve">Datum: 1 </w:t>
    </w:r>
    <w:r>
      <w:rPr>
        <w:sz w:val="16"/>
        <w:szCs w:val="16"/>
      </w:rPr>
      <w:t>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1F520" w14:textId="77777777" w:rsidR="00CD0EA3" w:rsidRDefault="00CD0EA3" w:rsidP="00204DE1">
      <w:pPr>
        <w:spacing w:after="0" w:line="240" w:lineRule="auto"/>
      </w:pPr>
      <w:r>
        <w:separator/>
      </w:r>
    </w:p>
  </w:footnote>
  <w:footnote w:type="continuationSeparator" w:id="0">
    <w:p w14:paraId="0F23CF6F" w14:textId="77777777" w:rsidR="00CD0EA3" w:rsidRDefault="00CD0EA3" w:rsidP="0020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AF4"/>
    <w:multiLevelType w:val="multilevel"/>
    <w:tmpl w:val="C75488A0"/>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EE62AB"/>
    <w:multiLevelType w:val="hybridMultilevel"/>
    <w:tmpl w:val="0A78E950"/>
    <w:lvl w:ilvl="0" w:tplc="148815C2">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0EC1275D"/>
    <w:multiLevelType w:val="multilevel"/>
    <w:tmpl w:val="BD064862"/>
    <w:lvl w:ilvl="0">
      <w:start w:val="5"/>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3CB07BB"/>
    <w:multiLevelType w:val="hybridMultilevel"/>
    <w:tmpl w:val="63402C76"/>
    <w:lvl w:ilvl="0" w:tplc="DA627D4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18C856E1"/>
    <w:multiLevelType w:val="multilevel"/>
    <w:tmpl w:val="8E42DBE8"/>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9311315"/>
    <w:multiLevelType w:val="hybridMultilevel"/>
    <w:tmpl w:val="C192938A"/>
    <w:lvl w:ilvl="0" w:tplc="EFA2E05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2335670B"/>
    <w:multiLevelType w:val="multilevel"/>
    <w:tmpl w:val="47E47E30"/>
    <w:lvl w:ilvl="0">
      <w:start w:val="1"/>
      <w:numFmt w:val="decimal"/>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7" w15:restartNumberingAfterBreak="0">
    <w:nsid w:val="281F788B"/>
    <w:multiLevelType w:val="multilevel"/>
    <w:tmpl w:val="84845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73314C"/>
    <w:multiLevelType w:val="multilevel"/>
    <w:tmpl w:val="CE0AF5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938B0"/>
    <w:multiLevelType w:val="hybridMultilevel"/>
    <w:tmpl w:val="D28CFAB8"/>
    <w:lvl w:ilvl="0" w:tplc="2E1C62C4">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B81E1A"/>
    <w:multiLevelType w:val="multilevel"/>
    <w:tmpl w:val="1F181B9E"/>
    <w:lvl w:ilvl="0">
      <w:start w:val="4"/>
      <w:numFmt w:val="decimal"/>
      <w:lvlText w:val="%1"/>
      <w:lvlJc w:val="left"/>
      <w:pPr>
        <w:ind w:left="360" w:hanging="360"/>
      </w:pPr>
      <w:rPr>
        <w:rFonts w:hint="default"/>
        <w:sz w:val="22"/>
      </w:rPr>
    </w:lvl>
    <w:lvl w:ilvl="1">
      <w:start w:val="2"/>
      <w:numFmt w:val="decimal"/>
      <w:lvlText w:val="%1.%2"/>
      <w:lvlJc w:val="left"/>
      <w:pPr>
        <w:ind w:left="1080" w:hanging="7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960" w:hanging="180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1" w15:restartNumberingAfterBreak="0">
    <w:nsid w:val="2DB95BD3"/>
    <w:multiLevelType w:val="hybridMultilevel"/>
    <w:tmpl w:val="0D62E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8F54F6"/>
    <w:multiLevelType w:val="multilevel"/>
    <w:tmpl w:val="7744F57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44C0EDC"/>
    <w:multiLevelType w:val="multilevel"/>
    <w:tmpl w:val="A7224ABA"/>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49331CF"/>
    <w:multiLevelType w:val="multilevel"/>
    <w:tmpl w:val="367CBD44"/>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A6C0BC5"/>
    <w:multiLevelType w:val="multilevel"/>
    <w:tmpl w:val="0A582512"/>
    <w:lvl w:ilvl="0">
      <w:start w:val="1"/>
      <w:numFmt w:val="decimal"/>
      <w:pStyle w:val="Kop1"/>
      <w:lvlText w:val="%1."/>
      <w:lvlJc w:val="left"/>
      <w:pPr>
        <w:ind w:left="114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6" w15:restartNumberingAfterBreak="0">
    <w:nsid w:val="3D4C5B68"/>
    <w:multiLevelType w:val="multilevel"/>
    <w:tmpl w:val="DFB8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C4198"/>
    <w:multiLevelType w:val="multilevel"/>
    <w:tmpl w:val="4F8C3D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12BDB"/>
    <w:multiLevelType w:val="hybridMultilevel"/>
    <w:tmpl w:val="F23A5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FF1159"/>
    <w:multiLevelType w:val="hybridMultilevel"/>
    <w:tmpl w:val="30DE25A4"/>
    <w:lvl w:ilvl="0" w:tplc="72AA59BE">
      <w:start w:val="6"/>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E13271"/>
    <w:multiLevelType w:val="multilevel"/>
    <w:tmpl w:val="9A00746E"/>
    <w:lvl w:ilvl="0">
      <w:start w:val="7"/>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5453D53"/>
    <w:multiLevelType w:val="multilevel"/>
    <w:tmpl w:val="A1D266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4D19B8"/>
    <w:multiLevelType w:val="hybridMultilevel"/>
    <w:tmpl w:val="64BAA336"/>
    <w:lvl w:ilvl="0" w:tplc="98B864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D035F7"/>
    <w:multiLevelType w:val="hybridMultilevel"/>
    <w:tmpl w:val="19DEB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653E63"/>
    <w:multiLevelType w:val="hybridMultilevel"/>
    <w:tmpl w:val="D1B0C38A"/>
    <w:lvl w:ilvl="0" w:tplc="8BACC3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03771A3"/>
    <w:multiLevelType w:val="hybridMultilevel"/>
    <w:tmpl w:val="844A74E8"/>
    <w:lvl w:ilvl="0" w:tplc="A9B04766">
      <w:start w:val="1"/>
      <w:numFmt w:val="decimal"/>
      <w:pStyle w:val="Kop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9F311F"/>
    <w:multiLevelType w:val="hybridMultilevel"/>
    <w:tmpl w:val="41D29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1341EC"/>
    <w:multiLevelType w:val="multilevel"/>
    <w:tmpl w:val="B442CE44"/>
    <w:lvl w:ilvl="0">
      <w:start w:val="1"/>
      <w:numFmt w:val="decimal"/>
      <w:lvlText w:val="%1"/>
      <w:lvlJc w:val="left"/>
      <w:pPr>
        <w:ind w:left="1988" w:hanging="708"/>
      </w:pPr>
      <w:rPr>
        <w:rFonts w:ascii="Corbel" w:eastAsia="Corbel" w:hAnsi="Corbel" w:cs="Corbel" w:hint="default"/>
        <w:b/>
        <w:bCs/>
        <w:i w:val="0"/>
        <w:iCs w:val="0"/>
        <w:color w:val="C00000"/>
        <w:w w:val="99"/>
        <w:sz w:val="26"/>
        <w:szCs w:val="26"/>
        <w:lang w:val="nl-NL" w:eastAsia="en-US" w:bidi="ar-SA"/>
      </w:rPr>
    </w:lvl>
    <w:lvl w:ilvl="1">
      <w:start w:val="1"/>
      <w:numFmt w:val="decimal"/>
      <w:lvlText w:val="%1.%2"/>
      <w:lvlJc w:val="left"/>
      <w:pPr>
        <w:ind w:left="1988" w:hanging="708"/>
        <w:jc w:val="right"/>
      </w:pPr>
      <w:rPr>
        <w:rFonts w:ascii="Corbel" w:eastAsia="Corbel" w:hAnsi="Corbel" w:cs="Corbel" w:hint="default"/>
        <w:b/>
        <w:bCs/>
        <w:i w:val="0"/>
        <w:iCs w:val="0"/>
        <w:color w:val="C00000"/>
        <w:spacing w:val="-1"/>
        <w:w w:val="99"/>
        <w:sz w:val="20"/>
        <w:szCs w:val="20"/>
        <w:lang w:val="nl-NL" w:eastAsia="en-US" w:bidi="ar-SA"/>
      </w:rPr>
    </w:lvl>
    <w:lvl w:ilvl="2">
      <w:numFmt w:val="bullet"/>
      <w:lvlText w:val="-"/>
      <w:lvlJc w:val="left"/>
      <w:pPr>
        <w:ind w:left="2000" w:hanging="360"/>
      </w:pPr>
      <w:rPr>
        <w:rFonts w:ascii="Corbel" w:eastAsia="Corbel" w:hAnsi="Corbel" w:cs="Corbel" w:hint="default"/>
        <w:b w:val="0"/>
        <w:bCs w:val="0"/>
        <w:i w:val="0"/>
        <w:iCs w:val="0"/>
        <w:color w:val="585858"/>
        <w:w w:val="99"/>
        <w:sz w:val="20"/>
        <w:szCs w:val="20"/>
        <w:lang w:val="nl-NL" w:eastAsia="en-US" w:bidi="ar-SA"/>
      </w:rPr>
    </w:lvl>
    <w:lvl w:ilvl="3">
      <w:numFmt w:val="bullet"/>
      <w:lvlText w:val="•"/>
      <w:lvlJc w:val="left"/>
      <w:pPr>
        <w:ind w:left="3792" w:hanging="360"/>
      </w:pPr>
      <w:rPr>
        <w:rFonts w:hint="default"/>
        <w:lang w:val="nl-NL" w:eastAsia="en-US" w:bidi="ar-SA"/>
      </w:rPr>
    </w:lvl>
    <w:lvl w:ilvl="4">
      <w:numFmt w:val="bullet"/>
      <w:lvlText w:val="•"/>
      <w:lvlJc w:val="left"/>
      <w:pPr>
        <w:ind w:left="4688" w:hanging="360"/>
      </w:pPr>
      <w:rPr>
        <w:rFonts w:hint="default"/>
        <w:lang w:val="nl-NL" w:eastAsia="en-US" w:bidi="ar-SA"/>
      </w:rPr>
    </w:lvl>
    <w:lvl w:ilvl="5">
      <w:numFmt w:val="bullet"/>
      <w:lvlText w:val="•"/>
      <w:lvlJc w:val="left"/>
      <w:pPr>
        <w:ind w:left="5585" w:hanging="360"/>
      </w:pPr>
      <w:rPr>
        <w:rFonts w:hint="default"/>
        <w:lang w:val="nl-NL" w:eastAsia="en-US" w:bidi="ar-SA"/>
      </w:rPr>
    </w:lvl>
    <w:lvl w:ilvl="6">
      <w:numFmt w:val="bullet"/>
      <w:lvlText w:val="•"/>
      <w:lvlJc w:val="left"/>
      <w:pPr>
        <w:ind w:left="6481" w:hanging="360"/>
      </w:pPr>
      <w:rPr>
        <w:rFonts w:hint="default"/>
        <w:lang w:val="nl-NL" w:eastAsia="en-US" w:bidi="ar-SA"/>
      </w:rPr>
    </w:lvl>
    <w:lvl w:ilvl="7">
      <w:numFmt w:val="bullet"/>
      <w:lvlText w:val="•"/>
      <w:lvlJc w:val="left"/>
      <w:pPr>
        <w:ind w:left="7377" w:hanging="360"/>
      </w:pPr>
      <w:rPr>
        <w:rFonts w:hint="default"/>
        <w:lang w:val="nl-NL" w:eastAsia="en-US" w:bidi="ar-SA"/>
      </w:rPr>
    </w:lvl>
    <w:lvl w:ilvl="8">
      <w:numFmt w:val="bullet"/>
      <w:lvlText w:val="•"/>
      <w:lvlJc w:val="left"/>
      <w:pPr>
        <w:ind w:left="8273" w:hanging="360"/>
      </w:pPr>
      <w:rPr>
        <w:rFonts w:hint="default"/>
        <w:lang w:val="nl-NL" w:eastAsia="en-US" w:bidi="ar-SA"/>
      </w:rPr>
    </w:lvl>
  </w:abstractNum>
  <w:abstractNum w:abstractNumId="28" w15:restartNumberingAfterBreak="0">
    <w:nsid w:val="769D3A10"/>
    <w:multiLevelType w:val="singleLevel"/>
    <w:tmpl w:val="87C05830"/>
    <w:lvl w:ilvl="0">
      <w:start w:val="1"/>
      <w:numFmt w:val="lowerLetter"/>
      <w:lvlText w:val="%1."/>
      <w:lvlJc w:val="left"/>
      <w:pPr>
        <w:tabs>
          <w:tab w:val="num" w:pos="360"/>
        </w:tabs>
        <w:ind w:left="360" w:hanging="360"/>
      </w:pPr>
      <w:rPr>
        <w:rFonts w:cs="Times New Roman"/>
      </w:rPr>
    </w:lvl>
  </w:abstractNum>
  <w:abstractNum w:abstractNumId="29" w15:restartNumberingAfterBreak="0">
    <w:nsid w:val="7F7A3913"/>
    <w:multiLevelType w:val="multilevel"/>
    <w:tmpl w:val="ABB0E8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253778">
    <w:abstractNumId w:val="27"/>
  </w:num>
  <w:num w:numId="2" w16cid:durableId="1073620685">
    <w:abstractNumId w:val="3"/>
  </w:num>
  <w:num w:numId="3" w16cid:durableId="1956330375">
    <w:abstractNumId w:val="5"/>
  </w:num>
  <w:num w:numId="4" w16cid:durableId="1383017895">
    <w:abstractNumId w:val="1"/>
  </w:num>
  <w:num w:numId="5" w16cid:durableId="1959990258">
    <w:abstractNumId w:val="15"/>
  </w:num>
  <w:num w:numId="6" w16cid:durableId="678773502">
    <w:abstractNumId w:val="22"/>
  </w:num>
  <w:num w:numId="7" w16cid:durableId="108161896">
    <w:abstractNumId w:val="25"/>
  </w:num>
  <w:num w:numId="8" w16cid:durableId="367295657">
    <w:abstractNumId w:val="21"/>
  </w:num>
  <w:num w:numId="9" w16cid:durableId="1216313960">
    <w:abstractNumId w:val="16"/>
  </w:num>
  <w:num w:numId="10" w16cid:durableId="1348484011">
    <w:abstractNumId w:val="7"/>
  </w:num>
  <w:num w:numId="11" w16cid:durableId="28533018">
    <w:abstractNumId w:val="29"/>
  </w:num>
  <w:num w:numId="12" w16cid:durableId="297958872">
    <w:abstractNumId w:val="17"/>
  </w:num>
  <w:num w:numId="13" w16cid:durableId="1602104270">
    <w:abstractNumId w:val="8"/>
  </w:num>
  <w:num w:numId="14" w16cid:durableId="1221483268">
    <w:abstractNumId w:val="2"/>
  </w:num>
  <w:num w:numId="15" w16cid:durableId="421530909">
    <w:abstractNumId w:val="14"/>
  </w:num>
  <w:num w:numId="16" w16cid:durableId="1593316061">
    <w:abstractNumId w:val="0"/>
  </w:num>
  <w:num w:numId="17" w16cid:durableId="1275944696">
    <w:abstractNumId w:val="24"/>
  </w:num>
  <w:num w:numId="18" w16cid:durableId="1636058933">
    <w:abstractNumId w:val="9"/>
  </w:num>
  <w:num w:numId="19" w16cid:durableId="206068090">
    <w:abstractNumId w:val="6"/>
  </w:num>
  <w:num w:numId="20" w16cid:durableId="1692146612">
    <w:abstractNumId w:val="10"/>
  </w:num>
  <w:num w:numId="21" w16cid:durableId="352536406">
    <w:abstractNumId w:val="4"/>
  </w:num>
  <w:num w:numId="22" w16cid:durableId="971440199">
    <w:abstractNumId w:val="11"/>
  </w:num>
  <w:num w:numId="23" w16cid:durableId="1922254025">
    <w:abstractNumId w:val="23"/>
  </w:num>
  <w:num w:numId="24" w16cid:durableId="858540747">
    <w:abstractNumId w:val="26"/>
  </w:num>
  <w:num w:numId="25" w16cid:durableId="35158338">
    <w:abstractNumId w:val="18"/>
  </w:num>
  <w:num w:numId="26" w16cid:durableId="167789848">
    <w:abstractNumId w:val="19"/>
  </w:num>
  <w:num w:numId="27" w16cid:durableId="911694459">
    <w:abstractNumId w:val="12"/>
  </w:num>
  <w:num w:numId="28" w16cid:durableId="596016978">
    <w:abstractNumId w:val="20"/>
  </w:num>
  <w:num w:numId="29" w16cid:durableId="413360087">
    <w:abstractNumId w:val="13"/>
  </w:num>
  <w:num w:numId="30" w16cid:durableId="305086535">
    <w:abstractNumId w:val="28"/>
    <w:lvlOverride w:ilvl="0">
      <w:startOverride w:val="1"/>
    </w:lvlOverride>
  </w:num>
  <w:num w:numId="31" w16cid:durableId="673806064">
    <w:abstractNumId w:val="15"/>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D5B"/>
    <w:rsid w:val="000400A3"/>
    <w:rsid w:val="00065140"/>
    <w:rsid w:val="00084A0D"/>
    <w:rsid w:val="000A1E56"/>
    <w:rsid w:val="000C4B20"/>
    <w:rsid w:val="000F0EE9"/>
    <w:rsid w:val="00154917"/>
    <w:rsid w:val="001805AB"/>
    <w:rsid w:val="001949B4"/>
    <w:rsid w:val="00195082"/>
    <w:rsid w:val="001B28F1"/>
    <w:rsid w:val="001B2F1B"/>
    <w:rsid w:val="001C1A70"/>
    <w:rsid w:val="00204DE1"/>
    <w:rsid w:val="0023643F"/>
    <w:rsid w:val="002825C6"/>
    <w:rsid w:val="002B6DDE"/>
    <w:rsid w:val="0031733D"/>
    <w:rsid w:val="003B4CDF"/>
    <w:rsid w:val="003B6FCC"/>
    <w:rsid w:val="003D44A5"/>
    <w:rsid w:val="003E2A18"/>
    <w:rsid w:val="004610CA"/>
    <w:rsid w:val="004630A0"/>
    <w:rsid w:val="00466D5B"/>
    <w:rsid w:val="00491828"/>
    <w:rsid w:val="004A159B"/>
    <w:rsid w:val="004A374A"/>
    <w:rsid w:val="004B6F5B"/>
    <w:rsid w:val="004F4848"/>
    <w:rsid w:val="00547A1E"/>
    <w:rsid w:val="00550DA8"/>
    <w:rsid w:val="00563822"/>
    <w:rsid w:val="005830EC"/>
    <w:rsid w:val="0058544F"/>
    <w:rsid w:val="005926BE"/>
    <w:rsid w:val="005944DA"/>
    <w:rsid w:val="005B1491"/>
    <w:rsid w:val="00606480"/>
    <w:rsid w:val="006300C4"/>
    <w:rsid w:val="0064261E"/>
    <w:rsid w:val="006711C9"/>
    <w:rsid w:val="00692DB7"/>
    <w:rsid w:val="006C1B45"/>
    <w:rsid w:val="006C78BF"/>
    <w:rsid w:val="006E10B9"/>
    <w:rsid w:val="006F7BDF"/>
    <w:rsid w:val="00730CC2"/>
    <w:rsid w:val="007F36E6"/>
    <w:rsid w:val="00801B2C"/>
    <w:rsid w:val="00813C92"/>
    <w:rsid w:val="00885BB5"/>
    <w:rsid w:val="008A0953"/>
    <w:rsid w:val="008B0D0F"/>
    <w:rsid w:val="008C4C35"/>
    <w:rsid w:val="00937AD7"/>
    <w:rsid w:val="009440F2"/>
    <w:rsid w:val="0099358B"/>
    <w:rsid w:val="009C12F9"/>
    <w:rsid w:val="009D7B3F"/>
    <w:rsid w:val="009E2A49"/>
    <w:rsid w:val="00A05F7C"/>
    <w:rsid w:val="00A1018A"/>
    <w:rsid w:val="00A11978"/>
    <w:rsid w:val="00A233FA"/>
    <w:rsid w:val="00A42860"/>
    <w:rsid w:val="00A868E1"/>
    <w:rsid w:val="00AB75A6"/>
    <w:rsid w:val="00B129D5"/>
    <w:rsid w:val="00B36777"/>
    <w:rsid w:val="00B849C8"/>
    <w:rsid w:val="00B87C08"/>
    <w:rsid w:val="00B97D08"/>
    <w:rsid w:val="00C06755"/>
    <w:rsid w:val="00C21E60"/>
    <w:rsid w:val="00C8346C"/>
    <w:rsid w:val="00CA6F4D"/>
    <w:rsid w:val="00CC2F1D"/>
    <w:rsid w:val="00CD0EA3"/>
    <w:rsid w:val="00CE5024"/>
    <w:rsid w:val="00D062D1"/>
    <w:rsid w:val="00D57A25"/>
    <w:rsid w:val="00DD5BD5"/>
    <w:rsid w:val="00DE2128"/>
    <w:rsid w:val="00E15C1A"/>
    <w:rsid w:val="00E6534C"/>
    <w:rsid w:val="00E81A11"/>
    <w:rsid w:val="00EB724A"/>
    <w:rsid w:val="00EF6960"/>
    <w:rsid w:val="00F860D5"/>
    <w:rsid w:val="00FA07D4"/>
    <w:rsid w:val="00FA1BCA"/>
    <w:rsid w:val="00FE4FD5"/>
    <w:rsid w:val="00FE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F21"/>
  <w15:chartTrackingRefBased/>
  <w15:docId w15:val="{405E8693-FB0D-428D-89E8-DEC92246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D5B"/>
    <w:rPr>
      <w:rFonts w:ascii="Corbel" w:hAnsi="Corbel"/>
    </w:rPr>
  </w:style>
  <w:style w:type="paragraph" w:styleId="Kop1">
    <w:name w:val="heading 1"/>
    <w:basedOn w:val="Standaard"/>
    <w:link w:val="Kop1Char"/>
    <w:autoRedefine/>
    <w:uiPriority w:val="1"/>
    <w:qFormat/>
    <w:rsid w:val="00084A0D"/>
    <w:pPr>
      <w:widowControl w:val="0"/>
      <w:numPr>
        <w:numId w:val="5"/>
      </w:numPr>
      <w:autoSpaceDE w:val="0"/>
      <w:autoSpaceDN w:val="0"/>
      <w:spacing w:after="0" w:line="240" w:lineRule="auto"/>
      <w:outlineLvl w:val="0"/>
    </w:pPr>
    <w:rPr>
      <w:rFonts w:eastAsia="Corbel" w:cs="Corbel"/>
      <w:b/>
      <w:bCs/>
      <w:color w:val="C00000"/>
      <w:sz w:val="26"/>
      <w:szCs w:val="26"/>
    </w:rPr>
  </w:style>
  <w:style w:type="paragraph" w:styleId="Kop2">
    <w:name w:val="heading 2"/>
    <w:basedOn w:val="Standaard"/>
    <w:next w:val="Standaard"/>
    <w:link w:val="Kop2Char"/>
    <w:uiPriority w:val="9"/>
    <w:unhideWhenUsed/>
    <w:qFormat/>
    <w:rsid w:val="00EB724A"/>
    <w:pPr>
      <w:keepNext/>
      <w:keepLines/>
      <w:numPr>
        <w:numId w:val="7"/>
      </w:numPr>
      <w:spacing w:before="40" w:after="0"/>
      <w:outlineLvl w:val="1"/>
    </w:pPr>
    <w:rPr>
      <w:rFonts w:eastAsiaTheme="majorEastAsia" w:cstheme="majorBidi"/>
      <w:color w:val="C00000"/>
      <w:szCs w:val="26"/>
    </w:rPr>
  </w:style>
  <w:style w:type="paragraph" w:styleId="Kop3">
    <w:name w:val="heading 3"/>
    <w:basedOn w:val="Standaard"/>
    <w:next w:val="Standaard"/>
    <w:link w:val="Kop3Char"/>
    <w:uiPriority w:val="9"/>
    <w:unhideWhenUsed/>
    <w:qFormat/>
    <w:rsid w:val="0099358B"/>
    <w:pPr>
      <w:keepNext/>
      <w:keepLines/>
      <w:numPr>
        <w:numId w:val="18"/>
      </w:numPr>
      <w:spacing w:before="40" w:after="0"/>
      <w:outlineLvl w:val="2"/>
    </w:pPr>
    <w:rPr>
      <w:rFonts w:eastAsiaTheme="majorEastAsia" w:cstheme="majorBidi"/>
      <w:color w:val="C0000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84A0D"/>
    <w:rPr>
      <w:rFonts w:ascii="Corbel" w:eastAsia="Corbel" w:hAnsi="Corbel" w:cs="Corbel"/>
      <w:b/>
      <w:bCs/>
      <w:color w:val="C00000"/>
      <w:sz w:val="26"/>
      <w:szCs w:val="26"/>
    </w:rPr>
  </w:style>
  <w:style w:type="paragraph" w:styleId="Geenafstand">
    <w:name w:val="No Spacing"/>
    <w:uiPriority w:val="99"/>
    <w:qFormat/>
    <w:rsid w:val="00466D5B"/>
    <w:pPr>
      <w:widowControl w:val="0"/>
      <w:autoSpaceDE w:val="0"/>
      <w:autoSpaceDN w:val="0"/>
      <w:spacing w:after="0" w:line="240" w:lineRule="auto"/>
    </w:pPr>
    <w:rPr>
      <w:rFonts w:ascii="Corbel" w:eastAsia="Corbel" w:hAnsi="Corbel" w:cs="Corbel"/>
    </w:rPr>
  </w:style>
  <w:style w:type="character" w:customStyle="1" w:styleId="Kop2Char">
    <w:name w:val="Kop 2 Char"/>
    <w:basedOn w:val="Standaardalinea-lettertype"/>
    <w:link w:val="Kop2"/>
    <w:uiPriority w:val="9"/>
    <w:rsid w:val="00EB724A"/>
    <w:rPr>
      <w:rFonts w:ascii="Corbel" w:eastAsiaTheme="majorEastAsia" w:hAnsi="Corbel" w:cstheme="majorBidi"/>
      <w:color w:val="C00000"/>
      <w:szCs w:val="26"/>
    </w:rPr>
  </w:style>
  <w:style w:type="paragraph" w:styleId="Lijstalinea">
    <w:name w:val="List Paragraph"/>
    <w:basedOn w:val="Standaard"/>
    <w:uiPriority w:val="34"/>
    <w:qFormat/>
    <w:rsid w:val="004610CA"/>
    <w:pPr>
      <w:ind w:left="720"/>
      <w:contextualSpacing/>
    </w:pPr>
  </w:style>
  <w:style w:type="character" w:styleId="Hyperlink">
    <w:name w:val="Hyperlink"/>
    <w:basedOn w:val="Standaardalinea-lettertype"/>
    <w:uiPriority w:val="99"/>
    <w:unhideWhenUsed/>
    <w:rsid w:val="004630A0"/>
    <w:rPr>
      <w:color w:val="0000FF"/>
      <w:u w:val="single"/>
    </w:rPr>
  </w:style>
  <w:style w:type="paragraph" w:customStyle="1" w:styleId="paragraph">
    <w:name w:val="paragraph"/>
    <w:basedOn w:val="Standaard"/>
    <w:rsid w:val="009D7B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D7B3F"/>
  </w:style>
  <w:style w:type="character" w:customStyle="1" w:styleId="normaltextrun">
    <w:name w:val="normaltextrun"/>
    <w:basedOn w:val="Standaardalinea-lettertype"/>
    <w:rsid w:val="009D7B3F"/>
  </w:style>
  <w:style w:type="character" w:customStyle="1" w:styleId="eop">
    <w:name w:val="eop"/>
    <w:basedOn w:val="Standaardalinea-lettertype"/>
    <w:rsid w:val="009D7B3F"/>
  </w:style>
  <w:style w:type="paragraph" w:styleId="Koptekst">
    <w:name w:val="header"/>
    <w:basedOn w:val="Standaard"/>
    <w:link w:val="KoptekstChar"/>
    <w:uiPriority w:val="99"/>
    <w:unhideWhenUsed/>
    <w:rsid w:val="00204D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DE1"/>
    <w:rPr>
      <w:rFonts w:ascii="Corbel" w:hAnsi="Corbel"/>
    </w:rPr>
  </w:style>
  <w:style w:type="paragraph" w:styleId="Voettekst">
    <w:name w:val="footer"/>
    <w:basedOn w:val="Standaard"/>
    <w:link w:val="VoettekstChar"/>
    <w:uiPriority w:val="99"/>
    <w:unhideWhenUsed/>
    <w:rsid w:val="00204D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DE1"/>
    <w:rPr>
      <w:rFonts w:ascii="Corbel" w:hAnsi="Corbel"/>
    </w:rPr>
  </w:style>
  <w:style w:type="character" w:customStyle="1" w:styleId="Kop3Char">
    <w:name w:val="Kop 3 Char"/>
    <w:basedOn w:val="Standaardalinea-lettertype"/>
    <w:link w:val="Kop3"/>
    <w:uiPriority w:val="9"/>
    <w:rsid w:val="0099358B"/>
    <w:rPr>
      <w:rFonts w:ascii="Corbel" w:eastAsiaTheme="majorEastAsia" w:hAnsi="Corbel" w:cstheme="majorBidi"/>
      <w:color w:val="C00000"/>
      <w:szCs w:val="24"/>
    </w:rPr>
  </w:style>
  <w:style w:type="paragraph" w:styleId="Kopvaninhoudsopgave">
    <w:name w:val="TOC Heading"/>
    <w:basedOn w:val="Kop1"/>
    <w:next w:val="Standaard"/>
    <w:uiPriority w:val="39"/>
    <w:unhideWhenUsed/>
    <w:qFormat/>
    <w:rsid w:val="007F36E6"/>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nl-NL"/>
    </w:rPr>
  </w:style>
  <w:style w:type="paragraph" w:styleId="Inhopg1">
    <w:name w:val="toc 1"/>
    <w:basedOn w:val="Standaard"/>
    <w:next w:val="Standaard"/>
    <w:autoRedefine/>
    <w:uiPriority w:val="39"/>
    <w:unhideWhenUsed/>
    <w:rsid w:val="007F36E6"/>
    <w:pPr>
      <w:spacing w:after="100"/>
    </w:pPr>
  </w:style>
  <w:style w:type="paragraph" w:styleId="Inhopg2">
    <w:name w:val="toc 2"/>
    <w:basedOn w:val="Standaard"/>
    <w:next w:val="Standaard"/>
    <w:autoRedefine/>
    <w:uiPriority w:val="39"/>
    <w:unhideWhenUsed/>
    <w:rsid w:val="007F36E6"/>
    <w:pPr>
      <w:spacing w:after="100"/>
      <w:ind w:left="220"/>
    </w:pPr>
  </w:style>
  <w:style w:type="paragraph" w:styleId="Inhopg3">
    <w:name w:val="toc 3"/>
    <w:basedOn w:val="Standaard"/>
    <w:next w:val="Standaard"/>
    <w:autoRedefine/>
    <w:uiPriority w:val="39"/>
    <w:unhideWhenUsed/>
    <w:rsid w:val="007F36E6"/>
    <w:pPr>
      <w:spacing w:after="100"/>
      <w:ind w:left="440"/>
    </w:pPr>
  </w:style>
  <w:style w:type="character" w:styleId="Verwijzingopmerking">
    <w:name w:val="annotation reference"/>
    <w:basedOn w:val="Standaardalinea-lettertype"/>
    <w:uiPriority w:val="99"/>
    <w:semiHidden/>
    <w:unhideWhenUsed/>
    <w:rsid w:val="003E2A18"/>
    <w:rPr>
      <w:sz w:val="16"/>
      <w:szCs w:val="16"/>
    </w:rPr>
  </w:style>
  <w:style w:type="paragraph" w:styleId="Tekstopmerking">
    <w:name w:val="annotation text"/>
    <w:basedOn w:val="Standaard"/>
    <w:link w:val="TekstopmerkingChar"/>
    <w:uiPriority w:val="99"/>
    <w:semiHidden/>
    <w:unhideWhenUsed/>
    <w:rsid w:val="003E2A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2A18"/>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3E2A18"/>
    <w:rPr>
      <w:b/>
      <w:bCs/>
    </w:rPr>
  </w:style>
  <w:style w:type="character" w:customStyle="1" w:styleId="OnderwerpvanopmerkingChar">
    <w:name w:val="Onderwerp van opmerking Char"/>
    <w:basedOn w:val="TekstopmerkingChar"/>
    <w:link w:val="Onderwerpvanopmerking"/>
    <w:uiPriority w:val="99"/>
    <w:semiHidden/>
    <w:rsid w:val="003E2A18"/>
    <w:rPr>
      <w:rFonts w:ascii="Corbel" w:hAnsi="Corbel"/>
      <w:b/>
      <w:bCs/>
      <w:sz w:val="20"/>
      <w:szCs w:val="20"/>
    </w:rPr>
  </w:style>
  <w:style w:type="paragraph" w:styleId="Revisie">
    <w:name w:val="Revision"/>
    <w:hidden/>
    <w:uiPriority w:val="99"/>
    <w:semiHidden/>
    <w:rsid w:val="003E2A18"/>
    <w:pPr>
      <w:spacing w:after="0" w:line="240" w:lineRule="auto"/>
    </w:pPr>
    <w:rPr>
      <w:rFonts w:ascii="Corbel" w:hAnsi="Corbel"/>
    </w:rPr>
  </w:style>
  <w:style w:type="paragraph" w:styleId="Ballontekst">
    <w:name w:val="Balloon Text"/>
    <w:basedOn w:val="Standaard"/>
    <w:link w:val="BallontekstChar"/>
    <w:uiPriority w:val="99"/>
    <w:semiHidden/>
    <w:unhideWhenUsed/>
    <w:rsid w:val="00885B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5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74533">
      <w:bodyDiv w:val="1"/>
      <w:marLeft w:val="0"/>
      <w:marRight w:val="0"/>
      <w:marTop w:val="0"/>
      <w:marBottom w:val="0"/>
      <w:divBdr>
        <w:top w:val="none" w:sz="0" w:space="0" w:color="auto"/>
        <w:left w:val="none" w:sz="0" w:space="0" w:color="auto"/>
        <w:bottom w:val="none" w:sz="0" w:space="0" w:color="auto"/>
        <w:right w:val="none" w:sz="0" w:space="0" w:color="auto"/>
      </w:divBdr>
      <w:divsChild>
        <w:div w:id="401757145">
          <w:marLeft w:val="0"/>
          <w:marRight w:val="0"/>
          <w:marTop w:val="0"/>
          <w:marBottom w:val="0"/>
          <w:divBdr>
            <w:top w:val="none" w:sz="0" w:space="0" w:color="auto"/>
            <w:left w:val="none" w:sz="0" w:space="0" w:color="auto"/>
            <w:bottom w:val="none" w:sz="0" w:space="0" w:color="auto"/>
            <w:right w:val="none" w:sz="0" w:space="0" w:color="auto"/>
          </w:divBdr>
          <w:divsChild>
            <w:div w:id="1258831824">
              <w:marLeft w:val="0"/>
              <w:marRight w:val="0"/>
              <w:marTop w:val="0"/>
              <w:marBottom w:val="0"/>
              <w:divBdr>
                <w:top w:val="none" w:sz="0" w:space="0" w:color="auto"/>
                <w:left w:val="none" w:sz="0" w:space="0" w:color="auto"/>
                <w:bottom w:val="none" w:sz="0" w:space="0" w:color="auto"/>
                <w:right w:val="none" w:sz="0" w:space="0" w:color="auto"/>
              </w:divBdr>
            </w:div>
          </w:divsChild>
        </w:div>
        <w:div w:id="1172255567">
          <w:marLeft w:val="0"/>
          <w:marRight w:val="0"/>
          <w:marTop w:val="0"/>
          <w:marBottom w:val="0"/>
          <w:divBdr>
            <w:top w:val="none" w:sz="0" w:space="0" w:color="auto"/>
            <w:left w:val="none" w:sz="0" w:space="0" w:color="auto"/>
            <w:bottom w:val="none" w:sz="0" w:space="0" w:color="auto"/>
            <w:right w:val="none" w:sz="0" w:space="0" w:color="auto"/>
          </w:divBdr>
          <w:divsChild>
            <w:div w:id="360471055">
              <w:marLeft w:val="0"/>
              <w:marRight w:val="0"/>
              <w:marTop w:val="0"/>
              <w:marBottom w:val="0"/>
              <w:divBdr>
                <w:top w:val="none" w:sz="0" w:space="0" w:color="auto"/>
                <w:left w:val="none" w:sz="0" w:space="0" w:color="auto"/>
                <w:bottom w:val="none" w:sz="0" w:space="0" w:color="auto"/>
                <w:right w:val="none" w:sz="0" w:space="0" w:color="auto"/>
              </w:divBdr>
            </w:div>
            <w:div w:id="203371070">
              <w:marLeft w:val="0"/>
              <w:marRight w:val="0"/>
              <w:marTop w:val="0"/>
              <w:marBottom w:val="0"/>
              <w:divBdr>
                <w:top w:val="none" w:sz="0" w:space="0" w:color="auto"/>
                <w:left w:val="none" w:sz="0" w:space="0" w:color="auto"/>
                <w:bottom w:val="none" w:sz="0" w:space="0" w:color="auto"/>
                <w:right w:val="none" w:sz="0" w:space="0" w:color="auto"/>
              </w:divBdr>
            </w:div>
            <w:div w:id="2117677073">
              <w:marLeft w:val="0"/>
              <w:marRight w:val="0"/>
              <w:marTop w:val="0"/>
              <w:marBottom w:val="0"/>
              <w:divBdr>
                <w:top w:val="none" w:sz="0" w:space="0" w:color="auto"/>
                <w:left w:val="none" w:sz="0" w:space="0" w:color="auto"/>
                <w:bottom w:val="none" w:sz="0" w:space="0" w:color="auto"/>
                <w:right w:val="none" w:sz="0" w:space="0" w:color="auto"/>
              </w:divBdr>
            </w:div>
            <w:div w:id="171381193">
              <w:marLeft w:val="0"/>
              <w:marRight w:val="0"/>
              <w:marTop w:val="0"/>
              <w:marBottom w:val="0"/>
              <w:divBdr>
                <w:top w:val="none" w:sz="0" w:space="0" w:color="auto"/>
                <w:left w:val="none" w:sz="0" w:space="0" w:color="auto"/>
                <w:bottom w:val="none" w:sz="0" w:space="0" w:color="auto"/>
                <w:right w:val="none" w:sz="0" w:space="0" w:color="auto"/>
              </w:divBdr>
            </w:div>
            <w:div w:id="1651639525">
              <w:marLeft w:val="0"/>
              <w:marRight w:val="0"/>
              <w:marTop w:val="0"/>
              <w:marBottom w:val="0"/>
              <w:divBdr>
                <w:top w:val="none" w:sz="0" w:space="0" w:color="auto"/>
                <w:left w:val="none" w:sz="0" w:space="0" w:color="auto"/>
                <w:bottom w:val="none" w:sz="0" w:space="0" w:color="auto"/>
                <w:right w:val="none" w:sz="0" w:space="0" w:color="auto"/>
              </w:divBdr>
            </w:div>
          </w:divsChild>
        </w:div>
        <w:div w:id="2082633277">
          <w:marLeft w:val="0"/>
          <w:marRight w:val="0"/>
          <w:marTop w:val="0"/>
          <w:marBottom w:val="0"/>
          <w:divBdr>
            <w:top w:val="none" w:sz="0" w:space="0" w:color="auto"/>
            <w:left w:val="none" w:sz="0" w:space="0" w:color="auto"/>
            <w:bottom w:val="none" w:sz="0" w:space="0" w:color="auto"/>
            <w:right w:val="none" w:sz="0" w:space="0" w:color="auto"/>
          </w:divBdr>
          <w:divsChild>
            <w:div w:id="2049253111">
              <w:marLeft w:val="0"/>
              <w:marRight w:val="0"/>
              <w:marTop w:val="0"/>
              <w:marBottom w:val="0"/>
              <w:divBdr>
                <w:top w:val="none" w:sz="0" w:space="0" w:color="auto"/>
                <w:left w:val="none" w:sz="0" w:space="0" w:color="auto"/>
                <w:bottom w:val="none" w:sz="0" w:space="0" w:color="auto"/>
                <w:right w:val="none" w:sz="0" w:space="0" w:color="auto"/>
              </w:divBdr>
            </w:div>
            <w:div w:id="49111677">
              <w:marLeft w:val="0"/>
              <w:marRight w:val="0"/>
              <w:marTop w:val="0"/>
              <w:marBottom w:val="0"/>
              <w:divBdr>
                <w:top w:val="none" w:sz="0" w:space="0" w:color="auto"/>
                <w:left w:val="none" w:sz="0" w:space="0" w:color="auto"/>
                <w:bottom w:val="none" w:sz="0" w:space="0" w:color="auto"/>
                <w:right w:val="none" w:sz="0" w:space="0" w:color="auto"/>
              </w:divBdr>
            </w:div>
            <w:div w:id="1912734761">
              <w:marLeft w:val="0"/>
              <w:marRight w:val="0"/>
              <w:marTop w:val="0"/>
              <w:marBottom w:val="0"/>
              <w:divBdr>
                <w:top w:val="none" w:sz="0" w:space="0" w:color="auto"/>
                <w:left w:val="none" w:sz="0" w:space="0" w:color="auto"/>
                <w:bottom w:val="none" w:sz="0" w:space="0" w:color="auto"/>
                <w:right w:val="none" w:sz="0" w:space="0" w:color="auto"/>
              </w:divBdr>
            </w:div>
            <w:div w:id="1632973460">
              <w:marLeft w:val="0"/>
              <w:marRight w:val="0"/>
              <w:marTop w:val="0"/>
              <w:marBottom w:val="0"/>
              <w:divBdr>
                <w:top w:val="none" w:sz="0" w:space="0" w:color="auto"/>
                <w:left w:val="none" w:sz="0" w:space="0" w:color="auto"/>
                <w:bottom w:val="none" w:sz="0" w:space="0" w:color="auto"/>
                <w:right w:val="none" w:sz="0" w:space="0" w:color="auto"/>
              </w:divBdr>
            </w:div>
            <w:div w:id="2096897643">
              <w:marLeft w:val="0"/>
              <w:marRight w:val="0"/>
              <w:marTop w:val="0"/>
              <w:marBottom w:val="0"/>
              <w:divBdr>
                <w:top w:val="none" w:sz="0" w:space="0" w:color="auto"/>
                <w:left w:val="none" w:sz="0" w:space="0" w:color="auto"/>
                <w:bottom w:val="none" w:sz="0" w:space="0" w:color="auto"/>
                <w:right w:val="none" w:sz="0" w:space="0" w:color="auto"/>
              </w:divBdr>
            </w:div>
          </w:divsChild>
        </w:div>
        <w:div w:id="1422873575">
          <w:marLeft w:val="0"/>
          <w:marRight w:val="0"/>
          <w:marTop w:val="0"/>
          <w:marBottom w:val="0"/>
          <w:divBdr>
            <w:top w:val="none" w:sz="0" w:space="0" w:color="auto"/>
            <w:left w:val="none" w:sz="0" w:space="0" w:color="auto"/>
            <w:bottom w:val="none" w:sz="0" w:space="0" w:color="auto"/>
            <w:right w:val="none" w:sz="0" w:space="0" w:color="auto"/>
          </w:divBdr>
          <w:divsChild>
            <w:div w:id="914247109">
              <w:marLeft w:val="0"/>
              <w:marRight w:val="0"/>
              <w:marTop w:val="0"/>
              <w:marBottom w:val="0"/>
              <w:divBdr>
                <w:top w:val="none" w:sz="0" w:space="0" w:color="auto"/>
                <w:left w:val="none" w:sz="0" w:space="0" w:color="auto"/>
                <w:bottom w:val="none" w:sz="0" w:space="0" w:color="auto"/>
                <w:right w:val="none" w:sz="0" w:space="0" w:color="auto"/>
              </w:divBdr>
            </w:div>
            <w:div w:id="545219751">
              <w:marLeft w:val="0"/>
              <w:marRight w:val="0"/>
              <w:marTop w:val="0"/>
              <w:marBottom w:val="0"/>
              <w:divBdr>
                <w:top w:val="none" w:sz="0" w:space="0" w:color="auto"/>
                <w:left w:val="none" w:sz="0" w:space="0" w:color="auto"/>
                <w:bottom w:val="none" w:sz="0" w:space="0" w:color="auto"/>
                <w:right w:val="none" w:sz="0" w:space="0" w:color="auto"/>
              </w:divBdr>
            </w:div>
            <w:div w:id="2056545067">
              <w:marLeft w:val="0"/>
              <w:marRight w:val="0"/>
              <w:marTop w:val="0"/>
              <w:marBottom w:val="0"/>
              <w:divBdr>
                <w:top w:val="none" w:sz="0" w:space="0" w:color="auto"/>
                <w:left w:val="none" w:sz="0" w:space="0" w:color="auto"/>
                <w:bottom w:val="none" w:sz="0" w:space="0" w:color="auto"/>
                <w:right w:val="none" w:sz="0" w:space="0" w:color="auto"/>
              </w:divBdr>
            </w:div>
            <w:div w:id="476190689">
              <w:marLeft w:val="0"/>
              <w:marRight w:val="0"/>
              <w:marTop w:val="0"/>
              <w:marBottom w:val="0"/>
              <w:divBdr>
                <w:top w:val="none" w:sz="0" w:space="0" w:color="auto"/>
                <w:left w:val="none" w:sz="0" w:space="0" w:color="auto"/>
                <w:bottom w:val="none" w:sz="0" w:space="0" w:color="auto"/>
                <w:right w:val="none" w:sz="0" w:space="0" w:color="auto"/>
              </w:divBdr>
            </w:div>
            <w:div w:id="267280243">
              <w:marLeft w:val="0"/>
              <w:marRight w:val="0"/>
              <w:marTop w:val="0"/>
              <w:marBottom w:val="0"/>
              <w:divBdr>
                <w:top w:val="none" w:sz="0" w:space="0" w:color="auto"/>
                <w:left w:val="none" w:sz="0" w:space="0" w:color="auto"/>
                <w:bottom w:val="none" w:sz="0" w:space="0" w:color="auto"/>
                <w:right w:val="none" w:sz="0" w:space="0" w:color="auto"/>
              </w:divBdr>
            </w:div>
          </w:divsChild>
        </w:div>
        <w:div w:id="781924999">
          <w:marLeft w:val="0"/>
          <w:marRight w:val="0"/>
          <w:marTop w:val="0"/>
          <w:marBottom w:val="0"/>
          <w:divBdr>
            <w:top w:val="none" w:sz="0" w:space="0" w:color="auto"/>
            <w:left w:val="none" w:sz="0" w:space="0" w:color="auto"/>
            <w:bottom w:val="none" w:sz="0" w:space="0" w:color="auto"/>
            <w:right w:val="none" w:sz="0" w:space="0" w:color="auto"/>
          </w:divBdr>
          <w:divsChild>
            <w:div w:id="2010936366">
              <w:marLeft w:val="0"/>
              <w:marRight w:val="0"/>
              <w:marTop w:val="0"/>
              <w:marBottom w:val="0"/>
              <w:divBdr>
                <w:top w:val="none" w:sz="0" w:space="0" w:color="auto"/>
                <w:left w:val="none" w:sz="0" w:space="0" w:color="auto"/>
                <w:bottom w:val="none" w:sz="0" w:space="0" w:color="auto"/>
                <w:right w:val="none" w:sz="0" w:space="0" w:color="auto"/>
              </w:divBdr>
            </w:div>
            <w:div w:id="2089232814">
              <w:marLeft w:val="0"/>
              <w:marRight w:val="0"/>
              <w:marTop w:val="0"/>
              <w:marBottom w:val="0"/>
              <w:divBdr>
                <w:top w:val="none" w:sz="0" w:space="0" w:color="auto"/>
                <w:left w:val="none" w:sz="0" w:space="0" w:color="auto"/>
                <w:bottom w:val="none" w:sz="0" w:space="0" w:color="auto"/>
                <w:right w:val="none" w:sz="0" w:space="0" w:color="auto"/>
              </w:divBdr>
            </w:div>
            <w:div w:id="268243372">
              <w:marLeft w:val="0"/>
              <w:marRight w:val="0"/>
              <w:marTop w:val="0"/>
              <w:marBottom w:val="0"/>
              <w:divBdr>
                <w:top w:val="none" w:sz="0" w:space="0" w:color="auto"/>
                <w:left w:val="none" w:sz="0" w:space="0" w:color="auto"/>
                <w:bottom w:val="none" w:sz="0" w:space="0" w:color="auto"/>
                <w:right w:val="none" w:sz="0" w:space="0" w:color="auto"/>
              </w:divBdr>
            </w:div>
            <w:div w:id="140974416">
              <w:marLeft w:val="0"/>
              <w:marRight w:val="0"/>
              <w:marTop w:val="0"/>
              <w:marBottom w:val="0"/>
              <w:divBdr>
                <w:top w:val="none" w:sz="0" w:space="0" w:color="auto"/>
                <w:left w:val="none" w:sz="0" w:space="0" w:color="auto"/>
                <w:bottom w:val="none" w:sz="0" w:space="0" w:color="auto"/>
                <w:right w:val="none" w:sz="0" w:space="0" w:color="auto"/>
              </w:divBdr>
            </w:div>
            <w:div w:id="388694444">
              <w:marLeft w:val="0"/>
              <w:marRight w:val="0"/>
              <w:marTop w:val="0"/>
              <w:marBottom w:val="0"/>
              <w:divBdr>
                <w:top w:val="none" w:sz="0" w:space="0" w:color="auto"/>
                <w:left w:val="none" w:sz="0" w:space="0" w:color="auto"/>
                <w:bottom w:val="none" w:sz="0" w:space="0" w:color="auto"/>
                <w:right w:val="none" w:sz="0" w:space="0" w:color="auto"/>
              </w:divBdr>
            </w:div>
          </w:divsChild>
        </w:div>
        <w:div w:id="256913921">
          <w:marLeft w:val="0"/>
          <w:marRight w:val="0"/>
          <w:marTop w:val="0"/>
          <w:marBottom w:val="0"/>
          <w:divBdr>
            <w:top w:val="none" w:sz="0" w:space="0" w:color="auto"/>
            <w:left w:val="none" w:sz="0" w:space="0" w:color="auto"/>
            <w:bottom w:val="none" w:sz="0" w:space="0" w:color="auto"/>
            <w:right w:val="none" w:sz="0" w:space="0" w:color="auto"/>
          </w:divBdr>
          <w:divsChild>
            <w:div w:id="1971324723">
              <w:marLeft w:val="0"/>
              <w:marRight w:val="0"/>
              <w:marTop w:val="0"/>
              <w:marBottom w:val="0"/>
              <w:divBdr>
                <w:top w:val="none" w:sz="0" w:space="0" w:color="auto"/>
                <w:left w:val="none" w:sz="0" w:space="0" w:color="auto"/>
                <w:bottom w:val="none" w:sz="0" w:space="0" w:color="auto"/>
                <w:right w:val="none" w:sz="0" w:space="0" w:color="auto"/>
              </w:divBdr>
            </w:div>
            <w:div w:id="1182546595">
              <w:marLeft w:val="0"/>
              <w:marRight w:val="0"/>
              <w:marTop w:val="0"/>
              <w:marBottom w:val="0"/>
              <w:divBdr>
                <w:top w:val="none" w:sz="0" w:space="0" w:color="auto"/>
                <w:left w:val="none" w:sz="0" w:space="0" w:color="auto"/>
                <w:bottom w:val="none" w:sz="0" w:space="0" w:color="auto"/>
                <w:right w:val="none" w:sz="0" w:space="0" w:color="auto"/>
              </w:divBdr>
            </w:div>
            <w:div w:id="1185288001">
              <w:marLeft w:val="0"/>
              <w:marRight w:val="0"/>
              <w:marTop w:val="0"/>
              <w:marBottom w:val="0"/>
              <w:divBdr>
                <w:top w:val="none" w:sz="0" w:space="0" w:color="auto"/>
                <w:left w:val="none" w:sz="0" w:space="0" w:color="auto"/>
                <w:bottom w:val="none" w:sz="0" w:space="0" w:color="auto"/>
                <w:right w:val="none" w:sz="0" w:space="0" w:color="auto"/>
              </w:divBdr>
            </w:div>
            <w:div w:id="948778368">
              <w:marLeft w:val="0"/>
              <w:marRight w:val="0"/>
              <w:marTop w:val="0"/>
              <w:marBottom w:val="0"/>
              <w:divBdr>
                <w:top w:val="none" w:sz="0" w:space="0" w:color="auto"/>
                <w:left w:val="none" w:sz="0" w:space="0" w:color="auto"/>
                <w:bottom w:val="none" w:sz="0" w:space="0" w:color="auto"/>
                <w:right w:val="none" w:sz="0" w:space="0" w:color="auto"/>
              </w:divBdr>
            </w:div>
            <w:div w:id="201484649">
              <w:marLeft w:val="0"/>
              <w:marRight w:val="0"/>
              <w:marTop w:val="0"/>
              <w:marBottom w:val="0"/>
              <w:divBdr>
                <w:top w:val="none" w:sz="0" w:space="0" w:color="auto"/>
                <w:left w:val="none" w:sz="0" w:space="0" w:color="auto"/>
                <w:bottom w:val="none" w:sz="0" w:space="0" w:color="auto"/>
                <w:right w:val="none" w:sz="0" w:space="0" w:color="auto"/>
              </w:divBdr>
            </w:div>
          </w:divsChild>
        </w:div>
        <w:div w:id="178090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83B6-AB3C-4C8C-8950-8FCEFAA1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5675</Words>
  <Characters>31213</Characters>
  <Application>Microsoft Office Word</Application>
  <DocSecurity>4</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vverstraete</dc:creator>
  <cp:keywords/>
  <dc:description/>
  <cp:lastModifiedBy>Helen Rijs</cp:lastModifiedBy>
  <cp:revision>2</cp:revision>
  <dcterms:created xsi:type="dcterms:W3CDTF">2022-05-20T09:58:00Z</dcterms:created>
  <dcterms:modified xsi:type="dcterms:W3CDTF">2022-05-20T09:58:00Z</dcterms:modified>
</cp:coreProperties>
</file>